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8122" w14:textId="772AD834" w:rsidR="004870C9" w:rsidRDefault="006A28A7"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sidRPr="00D70627">
        <w:rPr>
          <w:rFonts w:ascii="Calibri" w:eastAsia="Times New Roman" w:hAnsi="Calibri"/>
          <w:b/>
          <w:color w:val="004C99"/>
          <w:kern w:val="28"/>
          <w:sz w:val="32"/>
          <w:lang w:eastAsia="fr-FR"/>
        </w:rPr>
        <w:t>Annexe </w:t>
      </w:r>
      <w:r w:rsidR="00C61231">
        <w:rPr>
          <w:rFonts w:ascii="Calibri" w:eastAsia="Times New Roman" w:hAnsi="Calibri"/>
          <w:b/>
          <w:color w:val="004C99"/>
          <w:kern w:val="28"/>
          <w:sz w:val="32"/>
          <w:lang w:eastAsia="fr-FR"/>
        </w:rPr>
        <w:t>1 à l’accord-cadre n</w:t>
      </w:r>
      <w:r w:rsidR="00C61231" w:rsidRPr="00C61231">
        <w:rPr>
          <w:rFonts w:ascii="Calibri" w:eastAsia="Times New Roman" w:hAnsi="Calibri"/>
          <w:b/>
          <w:color w:val="004C99"/>
          <w:kern w:val="28"/>
          <w:sz w:val="32"/>
          <w:lang w:eastAsia="fr-FR"/>
        </w:rPr>
        <w:t>°</w:t>
      </w:r>
      <w:r w:rsidR="00C61231">
        <w:rPr>
          <w:rFonts w:ascii="Calibri" w:eastAsia="Times New Roman" w:hAnsi="Calibri"/>
          <w:b/>
          <w:color w:val="004C99"/>
          <w:kern w:val="28"/>
          <w:sz w:val="32"/>
          <w:lang w:eastAsia="fr-FR"/>
        </w:rPr>
        <w:t xml:space="preserve"> </w:t>
      </w:r>
      <w:r w:rsidR="00987FCF">
        <w:rPr>
          <w:rFonts w:ascii="Calibri" w:eastAsia="Times New Roman" w:hAnsi="Calibri"/>
          <w:b/>
          <w:color w:val="004C99"/>
          <w:kern w:val="28"/>
          <w:sz w:val="32"/>
          <w:lang w:eastAsia="fr-FR"/>
        </w:rPr>
        <w:t>202</w:t>
      </w:r>
      <w:r w:rsidR="001F5FF4">
        <w:rPr>
          <w:rFonts w:ascii="Calibri" w:eastAsia="Times New Roman" w:hAnsi="Calibri"/>
          <w:b/>
          <w:color w:val="004C99"/>
          <w:kern w:val="28"/>
          <w:sz w:val="32"/>
          <w:lang w:eastAsia="fr-FR"/>
        </w:rPr>
        <w:t>6</w:t>
      </w:r>
      <w:r w:rsidR="00C61231" w:rsidRPr="00C61231">
        <w:rPr>
          <w:rFonts w:ascii="Calibri" w:eastAsia="Times New Roman" w:hAnsi="Calibri"/>
          <w:b/>
          <w:color w:val="004C99"/>
          <w:kern w:val="28"/>
          <w:sz w:val="32"/>
          <w:lang w:eastAsia="fr-FR"/>
        </w:rPr>
        <w:t>_</w:t>
      </w:r>
      <w:r w:rsidR="001F5FF4">
        <w:rPr>
          <w:rFonts w:ascii="Calibri" w:eastAsia="Times New Roman" w:hAnsi="Calibri"/>
          <w:b/>
          <w:color w:val="004C99"/>
          <w:kern w:val="28"/>
          <w:sz w:val="32"/>
          <w:lang w:eastAsia="fr-FR"/>
        </w:rPr>
        <w:t>007</w:t>
      </w:r>
      <w:r>
        <w:rPr>
          <w:rFonts w:ascii="Calibri" w:eastAsia="Times New Roman" w:hAnsi="Calibri"/>
          <w:b/>
          <w:color w:val="004C99"/>
          <w:kern w:val="28"/>
          <w:sz w:val="32"/>
          <w:lang w:eastAsia="fr-FR"/>
        </w:rPr>
        <w:t xml:space="preserve"> </w:t>
      </w:r>
    </w:p>
    <w:p w14:paraId="455DD3C3" w14:textId="70A741CD" w:rsidR="004870C9" w:rsidRDefault="00563BAD"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sidRPr="001F5FF4">
        <w:rPr>
          <w:rFonts w:ascii="Calibri" w:eastAsia="Times New Roman" w:hAnsi="Calibri"/>
          <w:b/>
          <w:color w:val="004C99"/>
          <w:kern w:val="28"/>
          <w:sz w:val="32"/>
          <w:lang w:eastAsia="fr-FR"/>
        </w:rPr>
        <w:t>« </w:t>
      </w:r>
      <w:r w:rsidR="00490A78">
        <w:rPr>
          <w:rFonts w:ascii="Calibri" w:eastAsia="Times New Roman" w:hAnsi="Calibri"/>
          <w:b/>
          <w:color w:val="004C99"/>
          <w:kern w:val="28"/>
          <w:sz w:val="32"/>
          <w:lang w:eastAsia="fr-FR"/>
        </w:rPr>
        <w:t xml:space="preserve">Lot 2 - </w:t>
      </w:r>
      <w:r w:rsidR="008750D1" w:rsidRPr="001F5FF4">
        <w:rPr>
          <w:rFonts w:ascii="Calibri" w:eastAsia="Times New Roman" w:hAnsi="Calibri"/>
          <w:b/>
          <w:color w:val="004C99"/>
          <w:kern w:val="28"/>
          <w:sz w:val="32"/>
          <w:lang w:eastAsia="fr-FR"/>
        </w:rPr>
        <w:t>Complémentaire santé</w:t>
      </w:r>
      <w:r w:rsidR="00C61231" w:rsidRPr="00C61231">
        <w:rPr>
          <w:rFonts w:ascii="Calibri" w:eastAsia="Times New Roman" w:hAnsi="Calibri"/>
          <w:b/>
          <w:color w:val="004C99"/>
          <w:kern w:val="28"/>
          <w:sz w:val="32"/>
          <w:lang w:eastAsia="fr-FR"/>
        </w:rPr>
        <w:t xml:space="preserve"> </w:t>
      </w:r>
      <w:r w:rsidR="00B0472D" w:rsidRPr="00C61231">
        <w:rPr>
          <w:rFonts w:ascii="Calibri" w:eastAsia="Times New Roman" w:hAnsi="Calibri"/>
          <w:b/>
          <w:color w:val="004C99"/>
          <w:kern w:val="28"/>
          <w:sz w:val="32"/>
          <w:lang w:eastAsia="fr-FR"/>
        </w:rPr>
        <w:t>»</w:t>
      </w:r>
      <w:r>
        <w:rPr>
          <w:rFonts w:ascii="Calibri" w:eastAsia="Times New Roman" w:hAnsi="Calibri"/>
          <w:b/>
          <w:color w:val="004C99"/>
          <w:kern w:val="28"/>
          <w:sz w:val="32"/>
          <w:lang w:eastAsia="fr-FR"/>
        </w:rPr>
        <w:t xml:space="preserve"> </w:t>
      </w:r>
    </w:p>
    <w:p w14:paraId="3B91B496" w14:textId="77777777" w:rsidR="0098387E" w:rsidRDefault="00155C18"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Pr>
          <w:rFonts w:ascii="Calibri" w:eastAsia="Times New Roman" w:hAnsi="Calibri"/>
          <w:b/>
          <w:color w:val="004C99"/>
          <w:kern w:val="28"/>
          <w:sz w:val="32"/>
          <w:lang w:eastAsia="fr-FR"/>
        </w:rPr>
        <w:t>rela</w:t>
      </w:r>
      <w:r w:rsidR="004870C9">
        <w:rPr>
          <w:rFonts w:ascii="Calibri" w:eastAsia="Times New Roman" w:hAnsi="Calibri"/>
          <w:b/>
          <w:color w:val="004C99"/>
          <w:kern w:val="28"/>
          <w:sz w:val="32"/>
          <w:lang w:eastAsia="fr-FR"/>
        </w:rPr>
        <w:t>t</w:t>
      </w:r>
      <w:r>
        <w:rPr>
          <w:rFonts w:ascii="Calibri" w:eastAsia="Times New Roman" w:hAnsi="Calibri"/>
          <w:b/>
          <w:color w:val="004C99"/>
          <w:kern w:val="28"/>
          <w:sz w:val="32"/>
          <w:lang w:eastAsia="fr-FR"/>
        </w:rPr>
        <w:t xml:space="preserve">ive au </w:t>
      </w:r>
      <w:r w:rsidR="00066788">
        <w:rPr>
          <w:rFonts w:ascii="Calibri" w:eastAsia="Times New Roman" w:hAnsi="Calibri"/>
          <w:b/>
          <w:color w:val="004C99"/>
          <w:kern w:val="28"/>
          <w:sz w:val="32"/>
          <w:lang w:eastAsia="fr-FR"/>
        </w:rPr>
        <w:t>t</w:t>
      </w:r>
      <w:r w:rsidR="0098387E" w:rsidRPr="00563BAD">
        <w:rPr>
          <w:rFonts w:ascii="Calibri" w:eastAsia="Times New Roman" w:hAnsi="Calibri"/>
          <w:b/>
          <w:color w:val="004C99"/>
          <w:kern w:val="28"/>
          <w:sz w:val="32"/>
          <w:lang w:eastAsia="fr-FR"/>
        </w:rPr>
        <w:t>raitement des données à caractère personnel</w:t>
      </w:r>
    </w:p>
    <w:p w14:paraId="5FC9A2AD" w14:textId="63B62A75" w:rsidR="00E83667" w:rsidRDefault="00E83667"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p>
    <w:p w14:paraId="15D528D7" w14:textId="77777777" w:rsidR="00490A78" w:rsidRDefault="00490A78" w:rsidP="00490A78">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r>
        <w:rPr>
          <w:rFonts w:ascii="Calibri" w:eastAsia="Times New Roman" w:hAnsi="Calibri"/>
          <w:b/>
          <w:color w:val="1F497D" w:themeColor="text2"/>
          <w:kern w:val="28"/>
          <w:sz w:val="32"/>
          <w:szCs w:val="32"/>
          <w:lang w:eastAsia="fr-FR"/>
        </w:rPr>
        <w:t>Partie 1 (annexe RGPD)</w:t>
      </w:r>
    </w:p>
    <w:p w14:paraId="2EBADD74" w14:textId="77777777" w:rsidR="00C71B28" w:rsidRPr="00C71B28" w:rsidRDefault="00C71B28" w:rsidP="00C71B28">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aps/>
          <w:color w:val="1F497D" w:themeColor="text2"/>
          <w:sz w:val="22"/>
          <w:lang w:eastAsia="fr-FR"/>
        </w:rPr>
      </w:pPr>
      <w:r w:rsidRPr="00C71B28">
        <w:rPr>
          <w:rFonts w:ascii="Calibri" w:eastAsia="MS Mincho" w:hAnsi="Calibri"/>
          <w:b/>
          <w:caps/>
          <w:color w:val="1F497D" w:themeColor="text2"/>
          <w:sz w:val="22"/>
          <w:lang w:eastAsia="fr-FR"/>
        </w:rPr>
        <w:t>Contexte</w:t>
      </w:r>
    </w:p>
    <w:p w14:paraId="5CB92462" w14:textId="3E52915A" w:rsidR="00C71B28" w:rsidRDefault="008750D1" w:rsidP="00D37E4D">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Le présent contrat a pour objet </w:t>
      </w:r>
      <w:r w:rsidR="007D37C9" w:rsidRPr="001F5FF4">
        <w:rPr>
          <w:rFonts w:ascii="Calibri" w:eastAsia="MS Mincho" w:hAnsi="Calibri"/>
          <w:sz w:val="22"/>
          <w:lang w:eastAsia="fr-FR"/>
        </w:rPr>
        <w:t>la gestion des adhésions des salariés à une complémentaire santé et des remboursements des prestations médicales.</w:t>
      </w:r>
      <w:r w:rsidR="007D37C9" w:rsidRPr="001F5FF4">
        <w:rPr>
          <w:rFonts w:ascii="Verdana" w:hAnsi="Verdana"/>
          <w:sz w:val="17"/>
          <w:szCs w:val="17"/>
        </w:rPr>
        <w:t xml:space="preserve"> </w:t>
      </w:r>
    </w:p>
    <w:p w14:paraId="45B59ECA" w14:textId="77777777" w:rsidR="003950A7" w:rsidRPr="00C61231" w:rsidRDefault="0098387E" w:rsidP="003950A7">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TRAITEMENT</w:t>
      </w:r>
      <w:r w:rsidR="00750260">
        <w:rPr>
          <w:rFonts w:ascii="Calibri" w:eastAsia="MS Mincho" w:hAnsi="Calibri"/>
          <w:b/>
          <w:color w:val="1F497D" w:themeColor="text2"/>
          <w:sz w:val="22"/>
          <w:lang w:eastAsia="fr-FR"/>
        </w:rPr>
        <w:t xml:space="preserve"> </w:t>
      </w:r>
      <w:r w:rsidR="00F678FD">
        <w:rPr>
          <w:rFonts w:ascii="Calibri" w:eastAsia="MS Mincho" w:hAnsi="Calibri"/>
          <w:b/>
          <w:color w:val="1F497D" w:themeColor="text2"/>
          <w:sz w:val="22"/>
          <w:lang w:eastAsia="fr-FR"/>
        </w:rPr>
        <w:t>DU TITULAIRE</w:t>
      </w:r>
    </w:p>
    <w:p w14:paraId="62F7EA9F" w14:textId="5F1133FF" w:rsidR="008750D1" w:rsidRPr="001F5FF4" w:rsidRDefault="00197C8A" w:rsidP="003458F9">
      <w:pPr>
        <w:tabs>
          <w:tab w:val="left" w:pos="426"/>
        </w:tabs>
        <w:overflowPunct w:val="0"/>
        <w:autoSpaceDE w:val="0"/>
        <w:autoSpaceDN w:val="0"/>
        <w:adjustRightInd w:val="0"/>
        <w:textAlignment w:val="baseline"/>
        <w:rPr>
          <w:rFonts w:ascii="Verdana" w:hAnsi="Verdana"/>
          <w:sz w:val="17"/>
          <w:szCs w:val="17"/>
        </w:rPr>
      </w:pPr>
      <w:r w:rsidRPr="001F5FF4">
        <w:rPr>
          <w:rFonts w:ascii="Calibri" w:eastAsia="MS Mincho" w:hAnsi="Calibri"/>
          <w:sz w:val="22"/>
          <w:lang w:eastAsia="fr-FR"/>
        </w:rPr>
        <w:t xml:space="preserve">La réalisation des prestations pourra nécessiter le traitement des données à caractère personnel par le titulaire, concernant le personnel de l’AMF, </w:t>
      </w:r>
      <w:r w:rsidR="00D37E4D">
        <w:rPr>
          <w:rFonts w:ascii="Calibri" w:eastAsia="MS Mincho" w:hAnsi="Calibri"/>
          <w:sz w:val="22"/>
          <w:lang w:eastAsia="fr-FR"/>
        </w:rPr>
        <w:t xml:space="preserve">notamment des données sensibles au sens de l’article 9 du RGPD, </w:t>
      </w:r>
      <w:r w:rsidRPr="001F5FF4">
        <w:rPr>
          <w:rFonts w:ascii="Calibri" w:eastAsia="MS Mincho" w:hAnsi="Calibri"/>
          <w:sz w:val="22"/>
          <w:lang w:eastAsia="fr-FR"/>
        </w:rPr>
        <w:t>dans le cadre</w:t>
      </w:r>
      <w:r w:rsidR="008750D1" w:rsidRPr="001F5FF4">
        <w:rPr>
          <w:rFonts w:ascii="Calibri" w:eastAsia="MS Mincho" w:hAnsi="Calibri"/>
          <w:sz w:val="22"/>
          <w:lang w:eastAsia="fr-FR"/>
        </w:rPr>
        <w:t xml:space="preserve"> </w:t>
      </w:r>
      <w:r w:rsidR="007D37C9" w:rsidRPr="001F5FF4">
        <w:rPr>
          <w:rFonts w:ascii="Calibri" w:eastAsia="MS Mincho" w:hAnsi="Calibri"/>
          <w:sz w:val="22"/>
          <w:lang w:eastAsia="fr-FR"/>
        </w:rPr>
        <w:t xml:space="preserve">de </w:t>
      </w:r>
      <w:r w:rsidR="008750D1" w:rsidRPr="001F5FF4">
        <w:rPr>
          <w:rFonts w:ascii="Calibri" w:eastAsia="MS Mincho" w:hAnsi="Calibri"/>
          <w:sz w:val="22"/>
          <w:lang w:eastAsia="fr-FR"/>
        </w:rPr>
        <w:t>la gestion des adhésions des salariés à la mutuelle de l’AMF et des remboursements des prestations médicales.</w:t>
      </w:r>
      <w:r w:rsidR="008750D1" w:rsidRPr="001F5FF4">
        <w:rPr>
          <w:rFonts w:ascii="Verdana" w:hAnsi="Verdana"/>
          <w:sz w:val="17"/>
          <w:szCs w:val="17"/>
        </w:rPr>
        <w:t xml:space="preserve"> </w:t>
      </w:r>
    </w:p>
    <w:p w14:paraId="7401216F" w14:textId="6A6C98C8" w:rsidR="00197C8A" w:rsidRPr="001F5FF4" w:rsidRDefault="00197C8A">
      <w:pPr>
        <w:tabs>
          <w:tab w:val="left" w:pos="426"/>
        </w:tabs>
        <w:overflowPunct w:val="0"/>
        <w:autoSpaceDE w:val="0"/>
        <w:autoSpaceDN w:val="0"/>
        <w:adjustRightInd w:val="0"/>
        <w:textAlignment w:val="baseline"/>
        <w:rPr>
          <w:rFonts w:ascii="Verdana" w:hAnsi="Verdana"/>
          <w:sz w:val="17"/>
          <w:szCs w:val="17"/>
        </w:rPr>
      </w:pPr>
    </w:p>
    <w:p w14:paraId="7ADF1E94" w14:textId="1BA82C89" w:rsidR="00197C8A" w:rsidRPr="001F5FF4" w:rsidRDefault="00197C8A">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Les données transmises par l’AMF permettent au titulaire  de pré-affilier les salariés à la mutuelle.</w:t>
      </w:r>
    </w:p>
    <w:p w14:paraId="5CA508E1" w14:textId="77777777" w:rsidR="00197C8A" w:rsidRPr="001F5FF4" w:rsidRDefault="00197C8A">
      <w:pPr>
        <w:tabs>
          <w:tab w:val="left" w:pos="426"/>
        </w:tabs>
        <w:overflowPunct w:val="0"/>
        <w:autoSpaceDE w:val="0"/>
        <w:autoSpaceDN w:val="0"/>
        <w:adjustRightInd w:val="0"/>
        <w:textAlignment w:val="baseline"/>
        <w:rPr>
          <w:rFonts w:ascii="Calibri" w:eastAsia="MS Mincho" w:hAnsi="Calibri"/>
          <w:sz w:val="22"/>
          <w:lang w:eastAsia="fr-FR"/>
        </w:rPr>
      </w:pPr>
    </w:p>
    <w:p w14:paraId="264722BC" w14:textId="09546D14" w:rsidR="008750D1" w:rsidRPr="008750D1" w:rsidRDefault="00197C8A" w:rsidP="008750D1">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Il </w:t>
      </w:r>
      <w:proofErr w:type="gramStart"/>
      <w:r w:rsidRPr="001F5FF4">
        <w:rPr>
          <w:rFonts w:ascii="Calibri" w:eastAsia="MS Mincho" w:hAnsi="Calibri"/>
          <w:sz w:val="22"/>
          <w:lang w:eastAsia="fr-FR"/>
        </w:rPr>
        <w:t>propose  une</w:t>
      </w:r>
      <w:proofErr w:type="gramEnd"/>
      <w:r w:rsidRPr="001F5FF4">
        <w:rPr>
          <w:rFonts w:ascii="Calibri" w:eastAsia="MS Mincho" w:hAnsi="Calibri"/>
          <w:sz w:val="22"/>
          <w:lang w:eastAsia="fr-FR"/>
        </w:rPr>
        <w:t xml:space="preserve"> interface de gestion (déclaration </w:t>
      </w:r>
      <w:proofErr w:type="spellStart"/>
      <w:r w:rsidRPr="001F5FF4">
        <w:rPr>
          <w:rFonts w:ascii="Calibri" w:eastAsia="MS Mincho" w:hAnsi="Calibri"/>
          <w:sz w:val="22"/>
          <w:lang w:eastAsia="fr-FR"/>
        </w:rPr>
        <w:t>ayant</w:t>
      </w:r>
      <w:r w:rsidR="007D37C9" w:rsidRPr="001F5FF4">
        <w:rPr>
          <w:rFonts w:ascii="Calibri" w:eastAsia="MS Mincho" w:hAnsi="Calibri"/>
          <w:sz w:val="22"/>
          <w:lang w:eastAsia="fr-FR"/>
        </w:rPr>
        <w:t>-</w:t>
      </w:r>
      <w:r w:rsidRPr="001F5FF4">
        <w:rPr>
          <w:rFonts w:ascii="Calibri" w:eastAsia="MS Mincho" w:hAnsi="Calibri"/>
          <w:sz w:val="22"/>
          <w:lang w:eastAsia="fr-FR"/>
        </w:rPr>
        <w:t>droit</w:t>
      </w:r>
      <w:r w:rsidR="007D37C9" w:rsidRPr="001F5FF4">
        <w:rPr>
          <w:rFonts w:ascii="Calibri" w:eastAsia="MS Mincho" w:hAnsi="Calibri"/>
          <w:sz w:val="22"/>
          <w:lang w:eastAsia="fr-FR"/>
        </w:rPr>
        <w:t>s</w:t>
      </w:r>
      <w:proofErr w:type="spellEnd"/>
      <w:r w:rsidRPr="001F5FF4">
        <w:rPr>
          <w:rFonts w:ascii="Calibri" w:eastAsia="MS Mincho" w:hAnsi="Calibri"/>
          <w:sz w:val="22"/>
          <w:lang w:eastAsia="fr-FR"/>
        </w:rPr>
        <w:t>, adresse mail, historique, profil, plateforme</w:t>
      </w:r>
      <w:r w:rsidR="003F0F0F" w:rsidRPr="001F5FF4">
        <w:rPr>
          <w:rFonts w:ascii="Calibri" w:eastAsia="MS Mincho" w:hAnsi="Calibri"/>
          <w:sz w:val="22"/>
          <w:lang w:eastAsia="fr-FR"/>
        </w:rPr>
        <w:t xml:space="preserve"> pour transmettre les factures, les devis de pris en charge </w:t>
      </w:r>
      <w:r w:rsidRPr="001F5FF4">
        <w:rPr>
          <w:rFonts w:ascii="Calibri" w:eastAsia="MS Mincho" w:hAnsi="Calibri"/>
          <w:sz w:val="22"/>
          <w:lang w:eastAsia="fr-FR"/>
        </w:rPr>
        <w:t>…) au personnel de l’AMF.</w:t>
      </w:r>
    </w:p>
    <w:p w14:paraId="613A3A75" w14:textId="77777777" w:rsidR="00C71B28" w:rsidRPr="00066788" w:rsidRDefault="00C71B28" w:rsidP="00C71B28">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TRAITEMENT DE L’AMF</w:t>
      </w:r>
    </w:p>
    <w:p w14:paraId="7F1EB867" w14:textId="088272D8" w:rsidR="008750D1" w:rsidRPr="001F5FF4" w:rsidRDefault="008750D1" w:rsidP="008750D1">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Le traitement a pour objet de communiquer au </w:t>
      </w:r>
      <w:r w:rsidR="007D37C9" w:rsidRPr="001F5FF4">
        <w:rPr>
          <w:rFonts w:ascii="Calibri" w:eastAsia="MS Mincho" w:hAnsi="Calibri"/>
          <w:sz w:val="22"/>
          <w:lang w:eastAsia="fr-FR"/>
        </w:rPr>
        <w:t xml:space="preserve">titulaire les données </w:t>
      </w:r>
      <w:r w:rsidRPr="001F5FF4">
        <w:rPr>
          <w:rFonts w:ascii="Calibri" w:eastAsia="MS Mincho" w:hAnsi="Calibri"/>
          <w:sz w:val="22"/>
          <w:lang w:eastAsia="fr-FR"/>
        </w:rPr>
        <w:t xml:space="preserve">des collaborateurs, </w:t>
      </w:r>
      <w:r w:rsidR="003458F9" w:rsidRPr="001F5FF4">
        <w:rPr>
          <w:rFonts w:ascii="Calibri" w:eastAsia="MS Mincho" w:hAnsi="Calibri"/>
          <w:sz w:val="22"/>
          <w:lang w:eastAsia="fr-FR"/>
        </w:rPr>
        <w:t xml:space="preserve">en vue de permettre au </w:t>
      </w:r>
      <w:r w:rsidR="007D37C9" w:rsidRPr="001F5FF4">
        <w:rPr>
          <w:rFonts w:ascii="Calibri" w:eastAsia="MS Mincho" w:hAnsi="Calibri"/>
          <w:sz w:val="22"/>
          <w:lang w:eastAsia="fr-FR"/>
        </w:rPr>
        <w:t xml:space="preserve">titulaire </w:t>
      </w:r>
      <w:r w:rsidR="003458F9" w:rsidRPr="001F5FF4">
        <w:rPr>
          <w:rFonts w:ascii="Calibri" w:eastAsia="MS Mincho" w:hAnsi="Calibri"/>
          <w:sz w:val="22"/>
          <w:lang w:eastAsia="fr-FR"/>
        </w:rPr>
        <w:t xml:space="preserve">de </w:t>
      </w:r>
      <w:r w:rsidRPr="001F5FF4">
        <w:rPr>
          <w:rFonts w:ascii="Calibri" w:eastAsia="MS Mincho" w:hAnsi="Calibri"/>
          <w:sz w:val="22"/>
          <w:lang w:eastAsia="fr-FR"/>
        </w:rPr>
        <w:t>propose</w:t>
      </w:r>
      <w:r w:rsidR="003458F9" w:rsidRPr="001F5FF4">
        <w:rPr>
          <w:rFonts w:ascii="Calibri" w:eastAsia="MS Mincho" w:hAnsi="Calibri"/>
          <w:sz w:val="22"/>
          <w:lang w:eastAsia="fr-FR"/>
        </w:rPr>
        <w:t>r</w:t>
      </w:r>
      <w:r w:rsidRPr="001F5FF4">
        <w:rPr>
          <w:rFonts w:ascii="Calibri" w:eastAsia="MS Mincho" w:hAnsi="Calibri"/>
          <w:sz w:val="22"/>
          <w:lang w:eastAsia="fr-FR"/>
        </w:rPr>
        <w:t xml:space="preserve"> à chacun d’eux une </w:t>
      </w:r>
      <w:r w:rsidR="007D37C9" w:rsidRPr="001F5FF4">
        <w:rPr>
          <w:rFonts w:ascii="Calibri" w:eastAsia="MS Mincho" w:hAnsi="Calibri"/>
          <w:sz w:val="22"/>
          <w:lang w:eastAsia="fr-FR"/>
        </w:rPr>
        <w:t xml:space="preserve">complémentaire santé, </w:t>
      </w:r>
      <w:r w:rsidRPr="001F5FF4">
        <w:rPr>
          <w:rFonts w:ascii="Calibri" w:eastAsia="MS Mincho" w:hAnsi="Calibri"/>
          <w:sz w:val="22"/>
          <w:lang w:eastAsia="fr-FR"/>
        </w:rPr>
        <w:t xml:space="preserve">comme l’impose la loi. </w:t>
      </w:r>
    </w:p>
    <w:p w14:paraId="542CE344" w14:textId="605E1859" w:rsidR="0039232F" w:rsidRPr="001F5FF4" w:rsidRDefault="0039232F" w:rsidP="004947AF">
      <w:pPr>
        <w:tabs>
          <w:tab w:val="left" w:pos="426"/>
        </w:tabs>
        <w:overflowPunct w:val="0"/>
        <w:autoSpaceDE w:val="0"/>
        <w:autoSpaceDN w:val="0"/>
        <w:adjustRightInd w:val="0"/>
        <w:jc w:val="left"/>
        <w:textAlignment w:val="baseline"/>
        <w:rPr>
          <w:rFonts w:ascii="Calibri" w:eastAsia="MS Mincho" w:hAnsi="Calibri"/>
          <w:sz w:val="22"/>
          <w:lang w:eastAsia="fr-FR"/>
        </w:rPr>
      </w:pPr>
    </w:p>
    <w:p w14:paraId="6144D133" w14:textId="77777777" w:rsidR="004947AF" w:rsidRPr="001F5FF4" w:rsidRDefault="004947AF" w:rsidP="004947AF">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Aux fins de la réalisation de la prestation, l’AMF est </w:t>
      </w:r>
      <w:proofErr w:type="gramStart"/>
      <w:r w:rsidRPr="001F5FF4">
        <w:rPr>
          <w:rFonts w:ascii="Calibri" w:eastAsia="MS Mincho" w:hAnsi="Calibri"/>
          <w:sz w:val="22"/>
          <w:lang w:eastAsia="fr-FR"/>
        </w:rPr>
        <w:t>amenée</w:t>
      </w:r>
      <w:proofErr w:type="gramEnd"/>
      <w:r w:rsidRPr="001F5FF4">
        <w:rPr>
          <w:rFonts w:ascii="Calibri" w:eastAsia="MS Mincho" w:hAnsi="Calibri"/>
          <w:sz w:val="22"/>
          <w:lang w:eastAsia="fr-FR"/>
        </w:rPr>
        <w:t xml:space="preserve"> à transmettre au titulaire les données suivantes : </w:t>
      </w:r>
    </w:p>
    <w:p w14:paraId="281A72DC" w14:textId="5A2B71BF" w:rsidR="004947AF" w:rsidRPr="001F5FF4" w:rsidRDefault="004947AF" w:rsidP="004947AF">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sidRPr="001F5FF4">
        <w:rPr>
          <w:rFonts w:ascii="Calibri" w:eastAsia="MS Mincho" w:hAnsi="Calibri"/>
          <w:sz w:val="22"/>
          <w:lang w:eastAsia="fr-FR"/>
        </w:rPr>
        <w:t>Matricule du salarié ;</w:t>
      </w:r>
    </w:p>
    <w:p w14:paraId="19B539E4" w14:textId="049B0FFC" w:rsidR="004947AF" w:rsidRPr="001F5FF4" w:rsidRDefault="004947AF" w:rsidP="004947AF">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sidRPr="001F5FF4">
        <w:rPr>
          <w:rFonts w:ascii="Calibri" w:eastAsia="MS Mincho" w:hAnsi="Calibri"/>
          <w:sz w:val="22"/>
          <w:lang w:eastAsia="fr-FR"/>
        </w:rPr>
        <w:t>Nom et prénom du salarié ;</w:t>
      </w:r>
    </w:p>
    <w:p w14:paraId="587A9CBE" w14:textId="047EF856" w:rsidR="004947AF" w:rsidRPr="001F5FF4" w:rsidRDefault="004947AF" w:rsidP="004947AF">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sidRPr="001F5FF4">
        <w:rPr>
          <w:rFonts w:ascii="Calibri" w:eastAsia="MS Mincho" w:hAnsi="Calibri"/>
          <w:sz w:val="22"/>
          <w:lang w:eastAsia="fr-FR"/>
        </w:rPr>
        <w:t>N° de sécurité sociale du salarié ;</w:t>
      </w:r>
    </w:p>
    <w:p w14:paraId="09A5BB11" w14:textId="140895BE" w:rsidR="00C71B28" w:rsidRPr="00D37E4D" w:rsidRDefault="004947AF" w:rsidP="00D37E4D">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sidRPr="001F5FF4">
        <w:rPr>
          <w:rFonts w:ascii="Calibri" w:eastAsia="MS Mincho" w:hAnsi="Calibri"/>
          <w:sz w:val="22"/>
          <w:lang w:eastAsia="fr-FR"/>
        </w:rPr>
        <w:t>Adresse mail professionnelle du salarié.</w:t>
      </w:r>
    </w:p>
    <w:p w14:paraId="36061F4B" w14:textId="77777777" w:rsidR="00115737" w:rsidRPr="00D45B53" w:rsidRDefault="00115737" w:rsidP="00115737">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 xml:space="preserve">RELATION ENTRE LES DEUX RESPONSABLES DE </w:t>
      </w:r>
      <w:r w:rsidRPr="00D45B53">
        <w:rPr>
          <w:rFonts w:ascii="Calibri" w:eastAsia="MS Mincho" w:hAnsi="Calibri"/>
          <w:b/>
          <w:color w:val="1F497D" w:themeColor="text2"/>
          <w:sz w:val="22"/>
          <w:lang w:eastAsia="fr-FR"/>
        </w:rPr>
        <w:t>TRAITEMENT</w:t>
      </w:r>
    </w:p>
    <w:p w14:paraId="1456AD69" w14:textId="77777777" w:rsidR="00C71B28" w:rsidRPr="00B157FC" w:rsidRDefault="003950A7"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t xml:space="preserve">L’AMF est responsable de </w:t>
      </w:r>
      <w:r w:rsidR="00C61231" w:rsidRPr="00B157FC">
        <w:rPr>
          <w:rFonts w:ascii="Calibri" w:eastAsia="MS Mincho" w:hAnsi="Calibri"/>
          <w:sz w:val="22"/>
          <w:lang w:eastAsia="fr-FR"/>
        </w:rPr>
        <w:t xml:space="preserve">son </w:t>
      </w:r>
      <w:r w:rsidRPr="00B157FC">
        <w:rPr>
          <w:rFonts w:ascii="Calibri" w:eastAsia="MS Mincho" w:hAnsi="Calibri"/>
          <w:sz w:val="22"/>
          <w:lang w:eastAsia="fr-FR"/>
        </w:rPr>
        <w:t xml:space="preserve">traitement car elle </w:t>
      </w:r>
      <w:r w:rsidR="00C61231" w:rsidRPr="00B157FC">
        <w:rPr>
          <w:rFonts w:ascii="Calibri" w:eastAsia="MS Mincho" w:hAnsi="Calibri"/>
          <w:sz w:val="22"/>
          <w:lang w:eastAsia="fr-FR"/>
        </w:rPr>
        <w:t xml:space="preserve">en </w:t>
      </w:r>
      <w:r w:rsidRPr="00B157FC">
        <w:rPr>
          <w:rFonts w:ascii="Calibri" w:eastAsia="MS Mincho" w:hAnsi="Calibri"/>
          <w:sz w:val="22"/>
          <w:lang w:eastAsia="fr-FR"/>
        </w:rPr>
        <w:t>définit la finalité et les moyens</w:t>
      </w:r>
      <w:r w:rsidR="00C7100F" w:rsidRPr="00B157FC">
        <w:rPr>
          <w:rFonts w:ascii="Calibri" w:eastAsia="MS Mincho" w:hAnsi="Calibri"/>
          <w:sz w:val="22"/>
          <w:lang w:eastAsia="fr-FR"/>
        </w:rPr>
        <w:t xml:space="preserve"> et est à l’origine du marché</w:t>
      </w:r>
      <w:r w:rsidR="00C61231" w:rsidRPr="00B157FC">
        <w:rPr>
          <w:rFonts w:ascii="Calibri" w:eastAsia="MS Mincho" w:hAnsi="Calibri"/>
          <w:sz w:val="22"/>
          <w:lang w:eastAsia="fr-FR"/>
        </w:rPr>
        <w:t>.</w:t>
      </w:r>
      <w:r w:rsidR="00C71B28" w:rsidRPr="00B157FC">
        <w:rPr>
          <w:rFonts w:ascii="Calibri" w:eastAsia="MS Mincho" w:hAnsi="Calibri"/>
          <w:sz w:val="22"/>
          <w:lang w:eastAsia="fr-FR"/>
        </w:rPr>
        <w:t xml:space="preserve"> </w:t>
      </w:r>
    </w:p>
    <w:p w14:paraId="5C47634B" w14:textId="2D7F2FE2" w:rsidR="00C71B28" w:rsidRPr="00B157FC" w:rsidRDefault="00C71B28"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t xml:space="preserve">L’AMF ne fournit aucune instruction au </w:t>
      </w:r>
      <w:r w:rsidR="00C7100F" w:rsidRPr="00B157FC">
        <w:rPr>
          <w:rFonts w:ascii="Calibri" w:eastAsia="MS Mincho" w:hAnsi="Calibri"/>
          <w:sz w:val="22"/>
          <w:lang w:eastAsia="fr-FR"/>
        </w:rPr>
        <w:t>titulaire du marché</w:t>
      </w:r>
      <w:r w:rsidRPr="00B157FC">
        <w:rPr>
          <w:rFonts w:ascii="Calibri" w:eastAsia="MS Mincho" w:hAnsi="Calibri"/>
          <w:sz w:val="22"/>
          <w:lang w:eastAsia="fr-FR"/>
        </w:rPr>
        <w:t xml:space="preserve"> en-dehors de celles relatives à l’objectif du marché, c’est-à-dire</w:t>
      </w:r>
      <w:r w:rsidR="003458F9">
        <w:rPr>
          <w:rFonts w:ascii="Calibri" w:eastAsia="MS Mincho" w:hAnsi="Calibri"/>
          <w:sz w:val="22"/>
          <w:lang w:eastAsia="fr-FR"/>
        </w:rPr>
        <w:t xml:space="preserve"> permettre l’adhésion des collaborateurs à une complémentaire santé.</w:t>
      </w:r>
    </w:p>
    <w:p w14:paraId="39B91F65" w14:textId="7723238A" w:rsidR="00FA51EB" w:rsidRPr="00B157FC" w:rsidRDefault="008F4D43"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t xml:space="preserve">Aucune de ces </w:t>
      </w:r>
      <w:r w:rsidR="00676260" w:rsidRPr="00B157FC">
        <w:rPr>
          <w:rFonts w:ascii="Calibri" w:eastAsia="MS Mincho" w:hAnsi="Calibri"/>
          <w:sz w:val="22"/>
          <w:lang w:eastAsia="fr-FR"/>
        </w:rPr>
        <w:t>deux parties prenantes n</w:t>
      </w:r>
      <w:r w:rsidRPr="00B157FC">
        <w:rPr>
          <w:rFonts w:ascii="Calibri" w:eastAsia="MS Mincho" w:hAnsi="Calibri"/>
          <w:sz w:val="22"/>
          <w:lang w:eastAsia="fr-FR"/>
        </w:rPr>
        <w:t>’</w:t>
      </w:r>
      <w:r w:rsidR="00676260" w:rsidRPr="00B157FC">
        <w:rPr>
          <w:rFonts w:ascii="Calibri" w:eastAsia="MS Mincho" w:hAnsi="Calibri"/>
          <w:sz w:val="22"/>
          <w:lang w:eastAsia="fr-FR"/>
        </w:rPr>
        <w:t>e</w:t>
      </w:r>
      <w:r w:rsidRPr="00B157FC">
        <w:rPr>
          <w:rFonts w:ascii="Calibri" w:eastAsia="MS Mincho" w:hAnsi="Calibri"/>
          <w:sz w:val="22"/>
          <w:lang w:eastAsia="fr-FR"/>
        </w:rPr>
        <w:t>st</w:t>
      </w:r>
      <w:r w:rsidR="00676260" w:rsidRPr="00B157FC">
        <w:rPr>
          <w:rFonts w:ascii="Calibri" w:eastAsia="MS Mincho" w:hAnsi="Calibri"/>
          <w:sz w:val="22"/>
          <w:lang w:eastAsia="fr-FR"/>
        </w:rPr>
        <w:t xml:space="preserve"> sous-traitante de l’autre </w:t>
      </w:r>
      <w:r w:rsidR="007407C3" w:rsidRPr="00B157FC">
        <w:rPr>
          <w:rFonts w:ascii="Calibri" w:eastAsia="MS Mincho" w:hAnsi="Calibri"/>
          <w:sz w:val="22"/>
          <w:lang w:eastAsia="fr-FR"/>
        </w:rPr>
        <w:t>puisqu’</w:t>
      </w:r>
      <w:r w:rsidR="00676260" w:rsidRPr="00B157FC">
        <w:rPr>
          <w:rFonts w:ascii="Calibri" w:eastAsia="MS Mincho" w:hAnsi="Calibri"/>
          <w:sz w:val="22"/>
          <w:lang w:eastAsia="fr-FR"/>
        </w:rPr>
        <w:t>aucune n’agit s</w:t>
      </w:r>
      <w:r w:rsidR="007407C3" w:rsidRPr="00B157FC">
        <w:rPr>
          <w:rFonts w:ascii="Calibri" w:eastAsia="MS Mincho" w:hAnsi="Calibri"/>
          <w:sz w:val="22"/>
          <w:lang w:eastAsia="fr-FR"/>
        </w:rPr>
        <w:t>ur</w:t>
      </w:r>
      <w:r w:rsidR="00676260" w:rsidRPr="00B157FC">
        <w:rPr>
          <w:rFonts w:ascii="Calibri" w:eastAsia="MS Mincho" w:hAnsi="Calibri"/>
          <w:sz w:val="22"/>
          <w:lang w:eastAsia="fr-FR"/>
        </w:rPr>
        <w:t xml:space="preserve"> les instructions précises de l’autre</w:t>
      </w:r>
      <w:r w:rsidR="007407C3" w:rsidRPr="00B157FC">
        <w:rPr>
          <w:rFonts w:ascii="Calibri" w:eastAsia="MS Mincho" w:hAnsi="Calibri"/>
          <w:sz w:val="22"/>
          <w:lang w:eastAsia="fr-FR"/>
        </w:rPr>
        <w:t>,</w:t>
      </w:r>
      <w:r w:rsidR="00676260" w:rsidRPr="00B157FC">
        <w:rPr>
          <w:rFonts w:ascii="Calibri" w:eastAsia="MS Mincho" w:hAnsi="Calibri"/>
          <w:sz w:val="22"/>
          <w:lang w:eastAsia="fr-FR"/>
        </w:rPr>
        <w:t xml:space="preserve"> </w:t>
      </w:r>
      <w:r w:rsidR="00C71B28" w:rsidRPr="00B157FC">
        <w:rPr>
          <w:rFonts w:ascii="Calibri" w:eastAsia="MS Mincho" w:hAnsi="Calibri"/>
          <w:sz w:val="22"/>
          <w:lang w:eastAsia="fr-FR"/>
        </w:rPr>
        <w:t xml:space="preserve">les deux parties ne sont pas non plus </w:t>
      </w:r>
      <w:r w:rsidR="00676260" w:rsidRPr="00B157FC">
        <w:rPr>
          <w:rFonts w:ascii="Calibri" w:eastAsia="MS Mincho" w:hAnsi="Calibri"/>
          <w:sz w:val="22"/>
          <w:lang w:eastAsia="fr-FR"/>
        </w:rPr>
        <w:t>coresponsable</w:t>
      </w:r>
      <w:r w:rsidR="003458F9">
        <w:rPr>
          <w:rFonts w:ascii="Calibri" w:eastAsia="MS Mincho" w:hAnsi="Calibri"/>
          <w:sz w:val="22"/>
          <w:lang w:eastAsia="fr-FR"/>
        </w:rPr>
        <w:t>s</w:t>
      </w:r>
      <w:r w:rsidR="00676260" w:rsidRPr="00B157FC">
        <w:rPr>
          <w:rFonts w:ascii="Calibri" w:eastAsia="MS Mincho" w:hAnsi="Calibri"/>
          <w:sz w:val="22"/>
          <w:lang w:eastAsia="fr-FR"/>
        </w:rPr>
        <w:t xml:space="preserve"> d</w:t>
      </w:r>
      <w:r w:rsidRPr="00B157FC">
        <w:rPr>
          <w:rFonts w:ascii="Calibri" w:eastAsia="MS Mincho" w:hAnsi="Calibri"/>
          <w:sz w:val="22"/>
          <w:lang w:eastAsia="fr-FR"/>
        </w:rPr>
        <w:t xml:space="preserve">’un traitement </w:t>
      </w:r>
      <w:r w:rsidR="00C7100F" w:rsidRPr="00B157FC">
        <w:rPr>
          <w:rFonts w:ascii="Calibri" w:eastAsia="MS Mincho" w:hAnsi="Calibri"/>
          <w:sz w:val="22"/>
          <w:lang w:eastAsia="fr-FR"/>
        </w:rPr>
        <w:t xml:space="preserve">de données à caractère personnel </w:t>
      </w:r>
      <w:r w:rsidRPr="00B157FC">
        <w:rPr>
          <w:rFonts w:ascii="Calibri" w:eastAsia="MS Mincho" w:hAnsi="Calibri"/>
          <w:sz w:val="22"/>
          <w:lang w:eastAsia="fr-FR"/>
        </w:rPr>
        <w:t>puisqu</w:t>
      </w:r>
      <w:r w:rsidR="00C71B28" w:rsidRPr="00B157FC">
        <w:rPr>
          <w:rFonts w:ascii="Calibri" w:eastAsia="MS Mincho" w:hAnsi="Calibri"/>
          <w:sz w:val="22"/>
          <w:lang w:eastAsia="fr-FR"/>
        </w:rPr>
        <w:t>’elles</w:t>
      </w:r>
      <w:r w:rsidRPr="00B157FC">
        <w:rPr>
          <w:rFonts w:ascii="Calibri" w:eastAsia="MS Mincho" w:hAnsi="Calibri"/>
          <w:sz w:val="22"/>
          <w:lang w:eastAsia="fr-FR"/>
        </w:rPr>
        <w:t xml:space="preserve"> </w:t>
      </w:r>
      <w:r w:rsidR="00676260" w:rsidRPr="00B157FC">
        <w:rPr>
          <w:rFonts w:ascii="Calibri" w:eastAsia="MS Mincho" w:hAnsi="Calibri"/>
          <w:sz w:val="22"/>
          <w:lang w:eastAsia="fr-FR"/>
        </w:rPr>
        <w:t xml:space="preserve">n’ont pas défini conjointement </w:t>
      </w:r>
      <w:r w:rsidR="007407C3" w:rsidRPr="00B157FC">
        <w:rPr>
          <w:rFonts w:ascii="Calibri" w:eastAsia="MS Mincho" w:hAnsi="Calibri"/>
          <w:sz w:val="22"/>
          <w:lang w:eastAsia="fr-FR"/>
        </w:rPr>
        <w:t>les finalités et moyens d’</w:t>
      </w:r>
      <w:r w:rsidR="00676260" w:rsidRPr="00B157FC">
        <w:rPr>
          <w:rFonts w:ascii="Calibri" w:eastAsia="MS Mincho" w:hAnsi="Calibri"/>
          <w:sz w:val="22"/>
          <w:lang w:eastAsia="fr-FR"/>
        </w:rPr>
        <w:t xml:space="preserve">un </w:t>
      </w:r>
      <w:r w:rsidR="00C7100F" w:rsidRPr="00B157FC">
        <w:rPr>
          <w:rFonts w:ascii="Calibri" w:eastAsia="MS Mincho" w:hAnsi="Calibri"/>
          <w:sz w:val="22"/>
          <w:lang w:eastAsia="fr-FR"/>
        </w:rPr>
        <w:t xml:space="preserve">tel </w:t>
      </w:r>
      <w:r w:rsidR="00676260" w:rsidRPr="00B157FC">
        <w:rPr>
          <w:rFonts w:ascii="Calibri" w:eastAsia="MS Mincho" w:hAnsi="Calibri"/>
          <w:sz w:val="22"/>
          <w:lang w:eastAsia="fr-FR"/>
        </w:rPr>
        <w:t>traitement.</w:t>
      </w:r>
    </w:p>
    <w:p w14:paraId="0DF635CB" w14:textId="77777777" w:rsidR="00C61231" w:rsidRPr="00B157FC" w:rsidRDefault="00C61231"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B157FC">
        <w:rPr>
          <w:rFonts w:ascii="Calibri" w:eastAsia="MS Mincho" w:hAnsi="Calibri"/>
          <w:sz w:val="22"/>
          <w:lang w:eastAsia="fr-FR"/>
        </w:rPr>
        <w:lastRenderedPageBreak/>
        <w:t xml:space="preserve">Le </w:t>
      </w:r>
      <w:r w:rsidR="00C7100F" w:rsidRPr="00B157FC">
        <w:rPr>
          <w:rFonts w:ascii="Calibri" w:eastAsia="MS Mincho" w:hAnsi="Calibri"/>
          <w:sz w:val="22"/>
          <w:lang w:eastAsia="fr-FR"/>
        </w:rPr>
        <w:t>t</w:t>
      </w:r>
      <w:r w:rsidRPr="00B157FC">
        <w:rPr>
          <w:rFonts w:ascii="Calibri" w:eastAsia="MS Mincho" w:hAnsi="Calibri"/>
          <w:sz w:val="22"/>
          <w:lang w:eastAsia="fr-FR"/>
        </w:rPr>
        <w:t xml:space="preserve">itulaire du marché est </w:t>
      </w:r>
      <w:r w:rsidR="00C7100F" w:rsidRPr="00B157FC">
        <w:rPr>
          <w:rFonts w:ascii="Calibri" w:eastAsia="MS Mincho" w:hAnsi="Calibri"/>
          <w:sz w:val="22"/>
          <w:lang w:eastAsia="fr-FR"/>
        </w:rPr>
        <w:t xml:space="preserve">donc aussi </w:t>
      </w:r>
      <w:r w:rsidRPr="00B157FC">
        <w:rPr>
          <w:rFonts w:ascii="Calibri" w:eastAsia="MS Mincho" w:hAnsi="Calibri"/>
          <w:sz w:val="22"/>
          <w:lang w:eastAsia="fr-FR"/>
        </w:rPr>
        <w:t>responsable de son</w:t>
      </w:r>
      <w:r w:rsidR="00C7100F" w:rsidRPr="00B157FC">
        <w:rPr>
          <w:rFonts w:ascii="Calibri" w:eastAsia="MS Mincho" w:hAnsi="Calibri"/>
          <w:sz w:val="22"/>
          <w:lang w:eastAsia="fr-FR"/>
        </w:rPr>
        <w:t xml:space="preserve"> traitement</w:t>
      </w:r>
      <w:r w:rsidRPr="00B157FC">
        <w:rPr>
          <w:rFonts w:ascii="Calibri" w:eastAsia="MS Mincho" w:hAnsi="Calibri"/>
          <w:sz w:val="22"/>
          <w:lang w:eastAsia="fr-FR"/>
        </w:rPr>
        <w:t xml:space="preserve"> car il en défini</w:t>
      </w:r>
      <w:r w:rsidR="00C7100F" w:rsidRPr="00B157FC">
        <w:rPr>
          <w:rFonts w:ascii="Calibri" w:eastAsia="MS Mincho" w:hAnsi="Calibri"/>
          <w:sz w:val="22"/>
          <w:lang w:eastAsia="fr-FR"/>
        </w:rPr>
        <w:t>t</w:t>
      </w:r>
      <w:r w:rsidRPr="00B157FC">
        <w:rPr>
          <w:rFonts w:ascii="Calibri" w:eastAsia="MS Mincho" w:hAnsi="Calibri"/>
          <w:sz w:val="22"/>
          <w:lang w:eastAsia="fr-FR"/>
        </w:rPr>
        <w:t xml:space="preserve"> les moyens et la finalité. Ces moyens nécessitent </w:t>
      </w:r>
      <w:r w:rsidR="00C7100F" w:rsidRPr="00B157FC">
        <w:rPr>
          <w:rFonts w:ascii="Calibri" w:eastAsia="MS Mincho" w:hAnsi="Calibri"/>
          <w:sz w:val="22"/>
          <w:lang w:eastAsia="fr-FR"/>
        </w:rPr>
        <w:t xml:space="preserve">pat ailleurs </w:t>
      </w:r>
      <w:r w:rsidRPr="00B157FC">
        <w:rPr>
          <w:rFonts w:ascii="Calibri" w:eastAsia="MS Mincho" w:hAnsi="Calibri"/>
          <w:sz w:val="22"/>
          <w:lang w:eastAsia="fr-FR"/>
        </w:rPr>
        <w:t xml:space="preserve">une expertise et des ressources que seul le </w:t>
      </w:r>
      <w:r w:rsidR="00C7100F" w:rsidRPr="00B157FC">
        <w:rPr>
          <w:rFonts w:ascii="Calibri" w:eastAsia="MS Mincho" w:hAnsi="Calibri"/>
          <w:sz w:val="22"/>
          <w:lang w:eastAsia="fr-FR"/>
        </w:rPr>
        <w:t>t</w:t>
      </w:r>
      <w:r w:rsidRPr="00B157FC">
        <w:rPr>
          <w:rFonts w:ascii="Calibri" w:eastAsia="MS Mincho" w:hAnsi="Calibri"/>
          <w:sz w:val="22"/>
          <w:lang w:eastAsia="fr-FR"/>
        </w:rPr>
        <w:t>itulaire est à même de fournir.</w:t>
      </w:r>
    </w:p>
    <w:p w14:paraId="397A66E4" w14:textId="77777777" w:rsidR="00C7100F" w:rsidRPr="00B157FC" w:rsidRDefault="00C7100F" w:rsidP="00C7100F">
      <w:pPr>
        <w:tabs>
          <w:tab w:val="left" w:pos="426"/>
        </w:tabs>
        <w:overflowPunct w:val="0"/>
        <w:autoSpaceDE w:val="0"/>
        <w:autoSpaceDN w:val="0"/>
        <w:adjustRightInd w:val="0"/>
        <w:spacing w:before="120" w:after="120"/>
        <w:textAlignment w:val="baseline"/>
        <w:rPr>
          <w:rFonts w:ascii="Calibri" w:eastAsia="MS Mincho" w:hAnsi="Calibri"/>
          <w:b/>
          <w:sz w:val="22"/>
          <w:lang w:eastAsia="fr-FR"/>
        </w:rPr>
      </w:pPr>
      <w:r w:rsidRPr="00B157FC">
        <w:rPr>
          <w:rFonts w:ascii="Calibri" w:eastAsia="MS Mincho" w:hAnsi="Calibri"/>
          <w:b/>
          <w:sz w:val="22"/>
          <w:lang w:eastAsia="fr-FR"/>
        </w:rPr>
        <w:t xml:space="preserve">Chacune des parties assume donc la responsabilité de son traitement, indépendamment de celle de l’autre responsable de traitement. </w:t>
      </w:r>
    </w:p>
    <w:p w14:paraId="27CA10DF" w14:textId="77777777" w:rsidR="006444DC" w:rsidRDefault="00B157FC"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Pr>
          <w:rFonts w:ascii="Calibri" w:eastAsia="MS Mincho" w:hAnsi="Calibri"/>
          <w:sz w:val="22"/>
          <w:lang w:eastAsia="fr-FR"/>
        </w:rPr>
        <w:t>Dans ce contexte, l</w:t>
      </w:r>
      <w:r w:rsidR="008F4D43">
        <w:rPr>
          <w:rFonts w:ascii="Calibri" w:eastAsia="MS Mincho" w:hAnsi="Calibri"/>
          <w:sz w:val="22"/>
          <w:lang w:eastAsia="fr-FR"/>
        </w:rPr>
        <w:t xml:space="preserve">a collecte des données </w:t>
      </w:r>
      <w:r>
        <w:rPr>
          <w:rFonts w:ascii="Calibri" w:eastAsia="MS Mincho" w:hAnsi="Calibri"/>
          <w:sz w:val="22"/>
          <w:lang w:eastAsia="fr-FR"/>
        </w:rPr>
        <w:t xml:space="preserve">à caractère personnel </w:t>
      </w:r>
      <w:r w:rsidR="008F4D43">
        <w:rPr>
          <w:rFonts w:ascii="Calibri" w:eastAsia="MS Mincho" w:hAnsi="Calibri"/>
          <w:sz w:val="22"/>
          <w:lang w:eastAsia="fr-FR"/>
        </w:rPr>
        <w:t xml:space="preserve">par </w:t>
      </w:r>
      <w:r w:rsidR="00C61231">
        <w:rPr>
          <w:rFonts w:ascii="Calibri" w:eastAsia="MS Mincho" w:hAnsi="Calibri"/>
          <w:sz w:val="22"/>
          <w:lang w:eastAsia="fr-FR"/>
        </w:rPr>
        <w:t>l’AMF</w:t>
      </w:r>
      <w:r w:rsidR="00C26435">
        <w:rPr>
          <w:rFonts w:ascii="Calibri" w:eastAsia="MS Mincho" w:hAnsi="Calibri"/>
          <w:sz w:val="22"/>
          <w:lang w:eastAsia="fr-FR"/>
        </w:rPr>
        <w:t xml:space="preserve"> </w:t>
      </w:r>
      <w:r w:rsidR="001C2C31">
        <w:rPr>
          <w:rFonts w:ascii="Calibri" w:eastAsia="MS Mincho" w:hAnsi="Calibri"/>
          <w:sz w:val="22"/>
          <w:lang w:eastAsia="fr-FR"/>
        </w:rPr>
        <w:t xml:space="preserve">constitue </w:t>
      </w:r>
      <w:r w:rsidR="008F4D43">
        <w:rPr>
          <w:rFonts w:ascii="Calibri" w:eastAsia="MS Mincho" w:hAnsi="Calibri"/>
          <w:sz w:val="22"/>
          <w:lang w:eastAsia="fr-FR"/>
        </w:rPr>
        <w:t xml:space="preserve">une collecte indirecte de données à caractère personnel au sens du </w:t>
      </w:r>
      <w:r w:rsidR="00454995">
        <w:rPr>
          <w:rFonts w:ascii="Calibri" w:eastAsia="MS Mincho" w:hAnsi="Calibri"/>
          <w:sz w:val="22"/>
          <w:lang w:eastAsia="fr-FR"/>
        </w:rPr>
        <w:t>règlement n° 2016/679 du 27 avril 2016 (</w:t>
      </w:r>
      <w:r w:rsidR="00CF6EB5">
        <w:rPr>
          <w:rFonts w:ascii="Calibri" w:eastAsia="MS Mincho" w:hAnsi="Calibri"/>
          <w:sz w:val="22"/>
          <w:lang w:eastAsia="fr-FR"/>
        </w:rPr>
        <w:t>le « </w:t>
      </w:r>
      <w:r w:rsidR="008F4D43">
        <w:rPr>
          <w:rFonts w:ascii="Calibri" w:eastAsia="MS Mincho" w:hAnsi="Calibri"/>
          <w:sz w:val="22"/>
          <w:lang w:eastAsia="fr-FR"/>
        </w:rPr>
        <w:t>RGPD</w:t>
      </w:r>
      <w:r w:rsidR="00CF6EB5">
        <w:rPr>
          <w:rFonts w:ascii="Calibri" w:eastAsia="MS Mincho" w:hAnsi="Calibri"/>
          <w:sz w:val="22"/>
          <w:lang w:eastAsia="fr-FR"/>
        </w:rPr>
        <w:t> »</w:t>
      </w:r>
      <w:r w:rsidR="00454995">
        <w:rPr>
          <w:rFonts w:ascii="Calibri" w:eastAsia="MS Mincho" w:hAnsi="Calibri"/>
          <w:sz w:val="22"/>
          <w:lang w:eastAsia="fr-FR"/>
        </w:rPr>
        <w:t>)</w:t>
      </w:r>
      <w:r w:rsidR="008F4D43">
        <w:rPr>
          <w:rFonts w:ascii="Calibri" w:eastAsia="MS Mincho" w:hAnsi="Calibri"/>
          <w:sz w:val="22"/>
          <w:lang w:eastAsia="fr-FR"/>
        </w:rPr>
        <w:t xml:space="preserve">, et l’AMF </w:t>
      </w:r>
      <w:r w:rsidR="003950A7">
        <w:rPr>
          <w:rFonts w:ascii="Calibri" w:eastAsia="MS Mincho" w:hAnsi="Calibri"/>
          <w:sz w:val="22"/>
          <w:lang w:eastAsia="fr-FR"/>
        </w:rPr>
        <w:t>informe et demande l’autorisation aux</w:t>
      </w:r>
      <w:r w:rsidR="008F4D43">
        <w:rPr>
          <w:rFonts w:ascii="Calibri" w:eastAsia="MS Mincho" w:hAnsi="Calibri"/>
          <w:sz w:val="22"/>
          <w:lang w:eastAsia="fr-FR"/>
        </w:rPr>
        <w:t xml:space="preserve"> personnes concernées</w:t>
      </w:r>
      <w:r w:rsidR="000B77A4">
        <w:rPr>
          <w:rFonts w:ascii="Calibri" w:eastAsia="MS Mincho" w:hAnsi="Calibri"/>
          <w:sz w:val="22"/>
          <w:lang w:eastAsia="fr-FR"/>
        </w:rPr>
        <w:t xml:space="preserve"> de cette collecte indirecte de données</w:t>
      </w:r>
      <w:r w:rsidR="007407C3">
        <w:rPr>
          <w:rFonts w:ascii="Calibri" w:eastAsia="MS Mincho" w:hAnsi="Calibri"/>
          <w:sz w:val="22"/>
          <w:lang w:eastAsia="fr-FR"/>
        </w:rPr>
        <w:t xml:space="preserve"> conformément à ses obligations</w:t>
      </w:r>
      <w:r w:rsidR="000B77A4">
        <w:rPr>
          <w:rFonts w:ascii="Calibri" w:eastAsia="MS Mincho" w:hAnsi="Calibri"/>
          <w:sz w:val="22"/>
          <w:lang w:eastAsia="fr-FR"/>
        </w:rPr>
        <w:t>.</w:t>
      </w:r>
    </w:p>
    <w:p w14:paraId="0DF5FEE6" w14:textId="77777777" w:rsidR="0098387E" w:rsidRPr="00D45B53" w:rsidRDefault="0098387E"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 xml:space="preserve">SOUS-TRAITANT </w:t>
      </w:r>
      <w:r w:rsidR="00066788">
        <w:rPr>
          <w:rFonts w:ascii="Calibri" w:eastAsia="MS Mincho" w:hAnsi="Calibri"/>
          <w:b/>
          <w:color w:val="1F497D" w:themeColor="text2"/>
          <w:sz w:val="22"/>
          <w:lang w:eastAsia="fr-FR"/>
        </w:rPr>
        <w:t>et SOUS-TRAITANTS ULTERIEURS</w:t>
      </w:r>
    </w:p>
    <w:p w14:paraId="266A4CF9" w14:textId="77777777" w:rsidR="003F0F0F" w:rsidRDefault="003F0F0F" w:rsidP="00B0472D">
      <w:pPr>
        <w:tabs>
          <w:tab w:val="left" w:pos="426"/>
        </w:tabs>
        <w:overflowPunct w:val="0"/>
        <w:autoSpaceDE w:val="0"/>
        <w:autoSpaceDN w:val="0"/>
        <w:adjustRightInd w:val="0"/>
        <w:textAlignment w:val="baseline"/>
        <w:rPr>
          <w:rFonts w:ascii="Calibri" w:eastAsia="MS Mincho" w:hAnsi="Calibri"/>
          <w:sz w:val="22"/>
          <w:lang w:eastAsia="fr-FR"/>
        </w:rPr>
      </w:pPr>
    </w:p>
    <w:p w14:paraId="137EAC14" w14:textId="0F24E613" w:rsidR="00C75860" w:rsidRDefault="00C75860" w:rsidP="00B0472D">
      <w:pPr>
        <w:tabs>
          <w:tab w:val="left" w:pos="426"/>
        </w:tabs>
        <w:overflowPunct w:val="0"/>
        <w:autoSpaceDE w:val="0"/>
        <w:autoSpaceDN w:val="0"/>
        <w:adjustRightInd w:val="0"/>
        <w:textAlignment w:val="baseline"/>
        <w:rPr>
          <w:rFonts w:ascii="Calibri" w:eastAsia="MS Mincho" w:hAnsi="Calibri"/>
          <w:sz w:val="22"/>
          <w:lang w:eastAsia="fr-FR"/>
        </w:rPr>
      </w:pPr>
      <w:r>
        <w:rPr>
          <w:rFonts w:ascii="Calibri" w:eastAsia="MS Mincho" w:hAnsi="Calibri"/>
          <w:sz w:val="22"/>
          <w:lang w:eastAsia="fr-FR"/>
        </w:rPr>
        <w:t xml:space="preserve">Chacune des deux parties s’engage à respecter le </w:t>
      </w:r>
      <w:r w:rsidR="00B157FC">
        <w:rPr>
          <w:rFonts w:ascii="Calibri" w:eastAsia="MS Mincho" w:hAnsi="Calibri"/>
          <w:sz w:val="22"/>
          <w:lang w:eastAsia="fr-FR"/>
        </w:rPr>
        <w:t>règlement n° 2016/679 du 27 avril 2016 (le « RGPD »)</w:t>
      </w:r>
      <w:r>
        <w:rPr>
          <w:rFonts w:ascii="Calibri" w:eastAsia="MS Mincho" w:hAnsi="Calibri"/>
          <w:sz w:val="22"/>
          <w:lang w:eastAsia="fr-FR"/>
        </w:rPr>
        <w:t xml:space="preserve"> et à en imposer le respect à ses propres sous-traitants et à ses sous-traitants ultérieurs.</w:t>
      </w:r>
    </w:p>
    <w:p w14:paraId="7D9C2872" w14:textId="77777777" w:rsidR="0098387E" w:rsidRDefault="0098387E"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 xml:space="preserve">CARACTERISTIQUES </w:t>
      </w:r>
      <w:r w:rsidR="00A7429A" w:rsidRPr="00D45B53">
        <w:rPr>
          <w:rFonts w:ascii="Calibri" w:eastAsia="MS Mincho" w:hAnsi="Calibri"/>
          <w:b/>
          <w:color w:val="1F497D" w:themeColor="text2"/>
          <w:sz w:val="22"/>
          <w:lang w:eastAsia="fr-FR"/>
        </w:rPr>
        <w:t>D</w:t>
      </w:r>
      <w:r w:rsidR="00A7429A">
        <w:rPr>
          <w:rFonts w:ascii="Calibri" w:eastAsia="MS Mincho" w:hAnsi="Calibri"/>
          <w:b/>
          <w:color w:val="1F497D" w:themeColor="text2"/>
          <w:sz w:val="22"/>
          <w:lang w:eastAsia="fr-FR"/>
        </w:rPr>
        <w:t>E</w:t>
      </w:r>
      <w:r w:rsidR="00A7429A" w:rsidRPr="00D45B53">
        <w:rPr>
          <w:rFonts w:ascii="Calibri" w:eastAsia="MS Mincho" w:hAnsi="Calibri"/>
          <w:b/>
          <w:color w:val="1F497D" w:themeColor="text2"/>
          <w:sz w:val="22"/>
          <w:lang w:eastAsia="fr-FR"/>
        </w:rPr>
        <w:t xml:space="preserve"> </w:t>
      </w:r>
      <w:r w:rsidR="00A7429A">
        <w:rPr>
          <w:rFonts w:ascii="Calibri" w:eastAsia="MS Mincho" w:hAnsi="Calibri"/>
          <w:b/>
          <w:color w:val="1F497D" w:themeColor="text2"/>
          <w:sz w:val="22"/>
          <w:lang w:eastAsia="fr-FR"/>
        </w:rPr>
        <w:t>L’ECHANGE DE DONNEES A CARACTERE PERSONNEL ENTRE LES DEUX RESPONSABLES DE TRAITEMENT</w:t>
      </w:r>
    </w:p>
    <w:p w14:paraId="28540419" w14:textId="13E237FC" w:rsidR="00B157FC" w:rsidRDefault="00B157FC" w:rsidP="00C75860">
      <w:pPr>
        <w:tabs>
          <w:tab w:val="left" w:pos="426"/>
        </w:tabs>
        <w:overflowPunct w:val="0"/>
        <w:autoSpaceDE w:val="0"/>
        <w:autoSpaceDN w:val="0"/>
        <w:adjustRightInd w:val="0"/>
        <w:textAlignment w:val="baseline"/>
        <w:rPr>
          <w:rFonts w:ascii="Calibri" w:eastAsia="MS Mincho" w:hAnsi="Calibri"/>
          <w:lang w:eastAsia="fr-FR"/>
        </w:rPr>
        <w:sectPr w:rsidR="00B157FC" w:rsidSect="00E76B3D">
          <w:pgSz w:w="11906" w:h="16838"/>
          <w:pgMar w:top="993" w:right="1417" w:bottom="1417" w:left="1417" w:header="708" w:footer="708" w:gutter="0"/>
          <w:cols w:space="708"/>
          <w:docGrid w:linePitch="360"/>
        </w:sectPr>
      </w:pPr>
    </w:p>
    <w:tbl>
      <w:tblPr>
        <w:tblStyle w:val="Grilledutableau"/>
        <w:tblW w:w="14341" w:type="dxa"/>
        <w:tblLook w:val="04A0" w:firstRow="1" w:lastRow="0" w:firstColumn="1" w:lastColumn="0" w:noHBand="0" w:noVBand="1"/>
      </w:tblPr>
      <w:tblGrid>
        <w:gridCol w:w="3964"/>
        <w:gridCol w:w="10377"/>
      </w:tblGrid>
      <w:tr w:rsidR="00D70627" w:rsidRPr="000E6FE7" w14:paraId="3482EAC5" w14:textId="77777777" w:rsidTr="006C5B9B">
        <w:trPr>
          <w:trHeight w:val="445"/>
          <w:tblHeader/>
        </w:trPr>
        <w:tc>
          <w:tcPr>
            <w:tcW w:w="396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5B3D7" w:themeFill="accent1" w:themeFillTint="99"/>
            <w:vAlign w:val="center"/>
          </w:tcPr>
          <w:p w14:paraId="3A2DF279" w14:textId="77777777" w:rsidR="00D70627" w:rsidRPr="000E6FE7" w:rsidRDefault="00D70627" w:rsidP="000E6FE7">
            <w:pPr>
              <w:overflowPunct w:val="0"/>
              <w:autoSpaceDE w:val="0"/>
              <w:autoSpaceDN w:val="0"/>
              <w:adjustRightInd w:val="0"/>
              <w:jc w:val="center"/>
              <w:textAlignment w:val="baseline"/>
              <w:rPr>
                <w:rFonts w:ascii="Calibri" w:hAnsi="Calibri" w:cs="Calibri"/>
                <w:b/>
                <w:color w:val="FFFFFF" w:themeColor="background1"/>
                <w:szCs w:val="18"/>
              </w:rPr>
            </w:pPr>
            <w:r w:rsidRPr="000E6FE7">
              <w:rPr>
                <w:rFonts w:ascii="Calibri" w:hAnsi="Calibri" w:cs="Calibri"/>
                <w:b/>
                <w:color w:val="FFFFFF" w:themeColor="background1"/>
                <w:szCs w:val="18"/>
              </w:rPr>
              <w:lastRenderedPageBreak/>
              <w:t>THEME</w:t>
            </w:r>
          </w:p>
        </w:tc>
        <w:tc>
          <w:tcPr>
            <w:tcW w:w="1037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5B3D7" w:themeFill="accent1" w:themeFillTint="99"/>
            <w:vAlign w:val="center"/>
          </w:tcPr>
          <w:p w14:paraId="0FBBD910" w14:textId="77777777" w:rsidR="00D70627" w:rsidRPr="000E6FE7" w:rsidRDefault="00D70627" w:rsidP="000E6FE7">
            <w:pPr>
              <w:overflowPunct w:val="0"/>
              <w:autoSpaceDE w:val="0"/>
              <w:autoSpaceDN w:val="0"/>
              <w:adjustRightInd w:val="0"/>
              <w:jc w:val="center"/>
              <w:textAlignment w:val="baseline"/>
              <w:rPr>
                <w:rFonts w:ascii="Calibri" w:hAnsi="Calibri" w:cs="Calibri"/>
                <w:b/>
                <w:color w:val="FFFFFF" w:themeColor="background1"/>
                <w:szCs w:val="18"/>
              </w:rPr>
            </w:pPr>
            <w:r w:rsidRPr="000E6FE7">
              <w:rPr>
                <w:rFonts w:ascii="Calibri" w:hAnsi="Calibri" w:cs="Calibri"/>
                <w:b/>
                <w:color w:val="FFFFFF" w:themeColor="background1"/>
                <w:szCs w:val="18"/>
              </w:rPr>
              <w:t>DESCRIPTION</w:t>
            </w:r>
          </w:p>
        </w:tc>
      </w:tr>
      <w:tr w:rsidR="00D51DCC" w:rsidRPr="000E6FE7" w14:paraId="4F014475" w14:textId="77777777" w:rsidTr="00EA7ADB">
        <w:trPr>
          <w:trHeight w:val="4628"/>
          <w:tblHeader/>
        </w:trPr>
        <w:tc>
          <w:tcPr>
            <w:tcW w:w="3964" w:type="dxa"/>
            <w:tcBorders>
              <w:top w:val="single" w:sz="4" w:space="0" w:color="4F81BD" w:themeColor="accen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1D7544A3" w14:textId="77777777" w:rsidR="00D51DCC" w:rsidRDefault="00D51DCC" w:rsidP="00A7429A">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Base</w:t>
            </w:r>
            <w:r w:rsidR="00995600">
              <w:rPr>
                <w:rFonts w:asciiTheme="minorHAnsi" w:hAnsiTheme="minorHAnsi" w:cstheme="minorHAnsi"/>
                <w:b/>
                <w:szCs w:val="18"/>
              </w:rPr>
              <w:t>s</w:t>
            </w:r>
            <w:r w:rsidRPr="00B0472D">
              <w:rPr>
                <w:rFonts w:asciiTheme="minorHAnsi" w:hAnsiTheme="minorHAnsi" w:cstheme="minorHAnsi"/>
                <w:b/>
                <w:szCs w:val="18"/>
              </w:rPr>
              <w:t xml:space="preserve"> légale</w:t>
            </w:r>
            <w:r w:rsidR="00995600">
              <w:rPr>
                <w:rFonts w:asciiTheme="minorHAnsi" w:hAnsiTheme="minorHAnsi" w:cstheme="minorHAnsi"/>
                <w:b/>
                <w:szCs w:val="18"/>
              </w:rPr>
              <w:t>s</w:t>
            </w:r>
            <w:r w:rsidRPr="00B0472D">
              <w:rPr>
                <w:rFonts w:asciiTheme="minorHAnsi" w:hAnsiTheme="minorHAnsi" w:cstheme="minorHAnsi"/>
                <w:szCs w:val="18"/>
              </w:rPr>
              <w:t xml:space="preserve"> </w:t>
            </w:r>
            <w:r w:rsidR="00A7429A" w:rsidRPr="00B0472D">
              <w:rPr>
                <w:rFonts w:asciiTheme="minorHAnsi" w:hAnsiTheme="minorHAnsi" w:cstheme="minorHAnsi"/>
                <w:szCs w:val="18"/>
              </w:rPr>
              <w:t>d</w:t>
            </w:r>
            <w:r w:rsidR="00A7429A">
              <w:rPr>
                <w:rFonts w:asciiTheme="minorHAnsi" w:hAnsiTheme="minorHAnsi" w:cstheme="minorHAnsi"/>
                <w:szCs w:val="18"/>
              </w:rPr>
              <w:t>es</w:t>
            </w:r>
            <w:r w:rsidR="00A7429A" w:rsidRPr="00B0472D">
              <w:rPr>
                <w:rFonts w:asciiTheme="minorHAnsi" w:hAnsiTheme="minorHAnsi" w:cstheme="minorHAnsi"/>
                <w:szCs w:val="18"/>
              </w:rPr>
              <w:t xml:space="preserve"> </w:t>
            </w:r>
            <w:r w:rsidRPr="00B0472D">
              <w:rPr>
                <w:rFonts w:asciiTheme="minorHAnsi" w:hAnsiTheme="minorHAnsi" w:cstheme="minorHAnsi"/>
                <w:szCs w:val="18"/>
              </w:rPr>
              <w:t>traitement</w:t>
            </w:r>
            <w:r w:rsidR="00A7429A">
              <w:rPr>
                <w:rFonts w:asciiTheme="minorHAnsi" w:hAnsiTheme="minorHAnsi" w:cstheme="minorHAnsi"/>
                <w:szCs w:val="18"/>
              </w:rPr>
              <w:t>s</w:t>
            </w:r>
          </w:p>
          <w:p w14:paraId="36D6D61D" w14:textId="77777777" w:rsidR="00C75860" w:rsidRDefault="00C75860" w:rsidP="00A7429A">
            <w:pPr>
              <w:overflowPunct w:val="0"/>
              <w:autoSpaceDE w:val="0"/>
              <w:autoSpaceDN w:val="0"/>
              <w:adjustRightInd w:val="0"/>
              <w:jc w:val="left"/>
              <w:textAlignment w:val="baseline"/>
              <w:rPr>
                <w:rFonts w:asciiTheme="minorHAnsi" w:hAnsiTheme="minorHAnsi" w:cstheme="minorHAnsi"/>
                <w:szCs w:val="18"/>
              </w:rPr>
            </w:pPr>
          </w:p>
          <w:p w14:paraId="6AE0F983" w14:textId="630EA22D" w:rsidR="00C75860" w:rsidRPr="00B0472D" w:rsidRDefault="00C75860" w:rsidP="00C75860">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4F81BD" w:themeColor="accen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3D114C5" w14:textId="77777777" w:rsidR="00A7429A" w:rsidRPr="00C75860"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b/>
                <w:szCs w:val="18"/>
                <w:u w:val="single"/>
              </w:rPr>
            </w:pPr>
            <w:r w:rsidRPr="00C75860">
              <w:rPr>
                <w:rFonts w:asciiTheme="minorHAnsi" w:hAnsiTheme="minorHAnsi" w:cstheme="minorHAnsi"/>
                <w:b/>
                <w:szCs w:val="18"/>
                <w:u w:val="single"/>
              </w:rPr>
              <w:t>Traitement d</w:t>
            </w:r>
            <w:r w:rsidR="00C61231">
              <w:rPr>
                <w:rFonts w:asciiTheme="minorHAnsi" w:hAnsiTheme="minorHAnsi" w:cstheme="minorHAnsi"/>
                <w:b/>
                <w:szCs w:val="18"/>
                <w:u w:val="single"/>
              </w:rPr>
              <w:t>u titulaire</w:t>
            </w:r>
            <w:r w:rsidRPr="00C75860">
              <w:rPr>
                <w:rFonts w:asciiTheme="minorHAnsi" w:hAnsiTheme="minorHAnsi" w:cstheme="minorHAnsi"/>
                <w:b/>
                <w:szCs w:val="18"/>
                <w:u w:val="single"/>
              </w:rPr>
              <w:t> :</w:t>
            </w:r>
          </w:p>
          <w:p w14:paraId="17169EEA" w14:textId="4DAAD9CB" w:rsidR="00A7429A" w:rsidRPr="00B0472D" w:rsidRDefault="0039232F"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Consentement de la personne concernée</w:t>
            </w:r>
          </w:p>
          <w:p w14:paraId="59DB2636" w14:textId="240A1A99" w:rsidR="00A7429A" w:rsidRPr="00B0472D" w:rsidRDefault="003F0F0F"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Exécution d’un contrat ou de mesures précontractuelles</w:t>
            </w:r>
          </w:p>
          <w:p w14:paraId="4755D017" w14:textId="2F8CF612" w:rsidR="00A7429A" w:rsidRPr="00B0472D" w:rsidRDefault="003F0F0F"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Respect d’une obligation légale </w:t>
            </w:r>
            <w:r w:rsidR="0039232F">
              <w:rPr>
                <w:rFonts w:ascii="Calibri" w:hAnsi="Calibri" w:cs="Calibri"/>
                <w:szCs w:val="18"/>
              </w:rPr>
              <w:t xml:space="preserve">: </w:t>
            </w:r>
          </w:p>
          <w:p w14:paraId="421CE077" w14:textId="77777777" w:rsidR="00A7429A" w:rsidRPr="00B0472D"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Sauvegarde d’intérêts vitaux</w:t>
            </w:r>
          </w:p>
          <w:p w14:paraId="68DC1476" w14:textId="77777777" w:rsidR="00A7429A" w:rsidRPr="00B0472D"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Exécution d’une mission d’intérêt public ou relevant de l’autorité publique</w:t>
            </w:r>
          </w:p>
          <w:p w14:paraId="5E09EDE6" w14:textId="77777777" w:rsidR="00A7429A"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Intérêts légitime (prévalant sur les intérêts et droits fondamentaux de la personne concernée)</w:t>
            </w:r>
          </w:p>
          <w:p w14:paraId="3DF87423" w14:textId="77777777" w:rsidR="00C75860" w:rsidRDefault="00C75860" w:rsidP="00C61231">
            <w:pPr>
              <w:overflowPunct w:val="0"/>
              <w:autoSpaceDE w:val="0"/>
              <w:autoSpaceDN w:val="0"/>
              <w:adjustRightInd w:val="0"/>
              <w:ind w:right="179"/>
              <w:textAlignment w:val="baseline"/>
              <w:rPr>
                <w:rFonts w:asciiTheme="minorHAnsi" w:hAnsiTheme="minorHAnsi" w:cstheme="minorHAnsi"/>
                <w:szCs w:val="18"/>
              </w:rPr>
            </w:pPr>
          </w:p>
          <w:p w14:paraId="7F8C258C" w14:textId="77777777" w:rsidR="00A7429A" w:rsidRPr="007249F8" w:rsidRDefault="00A7429A"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b/>
                <w:szCs w:val="18"/>
                <w:u w:val="single"/>
              </w:rPr>
            </w:pPr>
            <w:r w:rsidRPr="007249F8">
              <w:rPr>
                <w:rFonts w:asciiTheme="minorHAnsi" w:hAnsiTheme="minorHAnsi" w:cstheme="minorHAnsi"/>
                <w:b/>
                <w:szCs w:val="18"/>
                <w:u w:val="single"/>
              </w:rPr>
              <w:t xml:space="preserve">Traitement </w:t>
            </w:r>
            <w:r w:rsidR="004870C9" w:rsidRPr="007249F8">
              <w:rPr>
                <w:rFonts w:asciiTheme="minorHAnsi" w:hAnsiTheme="minorHAnsi" w:cstheme="minorHAnsi"/>
                <w:b/>
                <w:szCs w:val="18"/>
                <w:u w:val="single"/>
              </w:rPr>
              <w:t>d</w:t>
            </w:r>
            <w:r w:rsidR="00C61231">
              <w:rPr>
                <w:rFonts w:asciiTheme="minorHAnsi" w:hAnsiTheme="minorHAnsi" w:cstheme="minorHAnsi"/>
                <w:b/>
                <w:szCs w:val="18"/>
                <w:u w:val="single"/>
              </w:rPr>
              <w:t>e l’AMF</w:t>
            </w:r>
            <w:r w:rsidRPr="007249F8">
              <w:rPr>
                <w:rFonts w:asciiTheme="minorHAnsi" w:hAnsiTheme="minorHAnsi" w:cstheme="minorHAnsi"/>
                <w:b/>
                <w:szCs w:val="18"/>
                <w:u w:val="single"/>
              </w:rPr>
              <w:t> :</w:t>
            </w:r>
          </w:p>
          <w:p w14:paraId="3E896CF6" w14:textId="7657479A" w:rsidR="00D51DCC" w:rsidRPr="00B0472D" w:rsidRDefault="003F0F0F"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Consentement de la personne concernée</w:t>
            </w:r>
          </w:p>
          <w:p w14:paraId="3925F202" w14:textId="77777777" w:rsidR="00D51DCC" w:rsidRPr="00B0472D" w:rsidRDefault="00C61231"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Exécution d’un contrat ou de mesures précontractuelles</w:t>
            </w:r>
          </w:p>
          <w:p w14:paraId="7FC20BFE" w14:textId="0CB19BEC" w:rsidR="00D51DCC" w:rsidRPr="00B0472D" w:rsidRDefault="003F0F0F"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Respect d’une obligation légale</w:t>
            </w:r>
            <w:r w:rsidR="00D06AC5" w:rsidRPr="00B0472D">
              <w:rPr>
                <w:rFonts w:asciiTheme="minorHAnsi" w:hAnsiTheme="minorHAnsi" w:cstheme="minorHAnsi"/>
                <w:szCs w:val="18"/>
              </w:rPr>
              <w:t> </w:t>
            </w:r>
            <w:r w:rsidRPr="001F5FF4">
              <w:rPr>
                <w:rFonts w:asciiTheme="minorHAnsi" w:hAnsiTheme="minorHAnsi" w:cstheme="minorHAnsi"/>
                <w:szCs w:val="18"/>
              </w:rPr>
              <w:t>(</w:t>
            </w:r>
            <w:r w:rsidRPr="001F5FF4">
              <w:rPr>
                <w:rFonts w:ascii="Calibri" w:hAnsi="Calibri" w:cs="Calibri"/>
                <w:szCs w:val="18"/>
              </w:rPr>
              <w:t>: article  </w:t>
            </w:r>
            <w:hyperlink r:id="rId11" w:history="1">
              <w:r w:rsidR="003458F9" w:rsidRPr="001F5FF4">
                <w:rPr>
                  <w:rFonts w:ascii="Calibri" w:hAnsi="Calibri" w:cs="Calibri"/>
                  <w:szCs w:val="18"/>
                </w:rPr>
                <w:t>L. 1226-1</w:t>
              </w:r>
            </w:hyperlink>
            <w:r w:rsidRPr="001F5FF4">
              <w:rPr>
                <w:rFonts w:ascii="Calibri" w:hAnsi="Calibri" w:cs="Calibri"/>
                <w:szCs w:val="18"/>
              </w:rPr>
              <w:t xml:space="preserve">du </w:t>
            </w:r>
            <w:r w:rsidR="003458F9" w:rsidRPr="001F5FF4">
              <w:rPr>
                <w:rFonts w:ascii="Calibri" w:hAnsi="Calibri" w:cs="Calibri"/>
                <w:szCs w:val="18"/>
              </w:rPr>
              <w:t xml:space="preserve">code du </w:t>
            </w:r>
            <w:r w:rsidRPr="001F5FF4">
              <w:rPr>
                <w:rFonts w:ascii="Calibri" w:hAnsi="Calibri" w:cs="Calibri"/>
                <w:szCs w:val="18"/>
              </w:rPr>
              <w:t>travail  ; ANI 17 novembre 2017 qui reprend les dispositions de l’article 7 de la convention collective du 14 mars 1947 de retraite et de prévoyance des cadres + accord référendaire</w:t>
            </w:r>
            <w:r>
              <w:rPr>
                <w:rFonts w:ascii="Calibri" w:hAnsi="Calibri" w:cs="Calibri"/>
                <w:szCs w:val="18"/>
              </w:rPr>
              <w:t>)</w:t>
            </w:r>
          </w:p>
          <w:p w14:paraId="5253043C" w14:textId="77777777" w:rsidR="00D51DCC" w:rsidRPr="00B0472D" w:rsidRDefault="000E6FE7"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Sauvegarde d’intérêts vitaux</w:t>
            </w:r>
          </w:p>
          <w:p w14:paraId="55D66077" w14:textId="77777777" w:rsidR="00D51DCC" w:rsidRPr="00B0472D" w:rsidRDefault="000E6FE7"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Exécution d’une mission d’intérêt public ou relevant de l’autorité publique</w:t>
            </w:r>
          </w:p>
          <w:p w14:paraId="1C3F99F0" w14:textId="77777777" w:rsidR="003521FD" w:rsidRPr="00B0472D" w:rsidRDefault="000E6FE7" w:rsidP="007249F8">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Intérêts légitime (prévalant sur les intérêts et droits fondamentaux de la personne concernée)</w:t>
            </w:r>
          </w:p>
        </w:tc>
      </w:tr>
      <w:tr w:rsidR="006A28A7" w:rsidRPr="000E6FE7" w14:paraId="63A7E14A" w14:textId="77777777" w:rsidTr="006C5B9B">
        <w:trPr>
          <w:trHeight w:val="563"/>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7EAC2626" w14:textId="77777777" w:rsidR="00F96B3B" w:rsidRDefault="006A28A7" w:rsidP="00B157FC">
            <w:pPr>
              <w:overflowPunct w:val="0"/>
              <w:autoSpaceDE w:val="0"/>
              <w:autoSpaceDN w:val="0"/>
              <w:adjustRightInd w:val="0"/>
              <w:jc w:val="left"/>
              <w:textAlignment w:val="baseline"/>
              <w:rPr>
                <w:rFonts w:asciiTheme="minorHAnsi" w:hAnsiTheme="minorHAnsi" w:cstheme="minorHAnsi"/>
                <w:b/>
                <w:szCs w:val="18"/>
              </w:rPr>
            </w:pPr>
            <w:r w:rsidRPr="00B0472D">
              <w:rPr>
                <w:rFonts w:asciiTheme="minorHAnsi" w:hAnsiTheme="minorHAnsi" w:cstheme="minorHAnsi"/>
                <w:szCs w:val="18"/>
              </w:rPr>
              <w:t xml:space="preserve">Description des catégories de </w:t>
            </w:r>
            <w:r w:rsidRPr="00B0472D">
              <w:rPr>
                <w:rFonts w:asciiTheme="minorHAnsi" w:hAnsiTheme="minorHAnsi" w:cstheme="minorHAnsi"/>
                <w:b/>
                <w:szCs w:val="18"/>
              </w:rPr>
              <w:t>personnes concernées</w:t>
            </w:r>
            <w:r w:rsidR="00097736">
              <w:rPr>
                <w:rFonts w:asciiTheme="minorHAnsi" w:hAnsiTheme="minorHAnsi" w:cstheme="minorHAnsi"/>
                <w:b/>
                <w:szCs w:val="18"/>
              </w:rPr>
              <w:t>.</w:t>
            </w:r>
          </w:p>
          <w:p w14:paraId="2D40845B" w14:textId="77777777" w:rsidR="00097736" w:rsidRPr="00097736" w:rsidRDefault="00097736" w:rsidP="00B157FC">
            <w:pPr>
              <w:overflowPunct w:val="0"/>
              <w:autoSpaceDE w:val="0"/>
              <w:autoSpaceDN w:val="0"/>
              <w:adjustRightInd w:val="0"/>
              <w:jc w:val="left"/>
              <w:textAlignment w:val="baseline"/>
              <w:rPr>
                <w:rFonts w:asciiTheme="minorHAnsi" w:hAnsiTheme="minorHAnsi" w:cstheme="minorHAnsi"/>
                <w:szCs w:val="18"/>
              </w:rPr>
            </w:pPr>
          </w:p>
          <w:p w14:paraId="1F2256FA" w14:textId="78E9E21E" w:rsidR="00EF140A" w:rsidRPr="00F96B3B" w:rsidRDefault="00EF140A" w:rsidP="00B157FC">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36F65FA" w14:textId="5CDB47CB" w:rsidR="00111B3D" w:rsidRPr="00B0472D" w:rsidRDefault="0039232F" w:rsidP="00B157FC">
            <w:pPr>
              <w:overflowPunct w:val="0"/>
              <w:autoSpaceDE w:val="0"/>
              <w:autoSpaceDN w:val="0"/>
              <w:adjustRightInd w:val="0"/>
              <w:spacing w:before="120"/>
              <w:ind w:left="57" w:right="179"/>
              <w:textAlignment w:val="baseline"/>
              <w:rPr>
                <w:rFonts w:asciiTheme="minorHAnsi" w:hAnsiTheme="minorHAnsi" w:cstheme="minorHAnsi"/>
                <w:szCs w:val="18"/>
              </w:rPr>
            </w:pPr>
            <w:r w:rsidRPr="001F5FF4">
              <w:rPr>
                <w:rFonts w:ascii="Verdana" w:hAnsi="Verdana"/>
                <w:sz w:val="17"/>
                <w:szCs w:val="17"/>
              </w:rPr>
              <w:t xml:space="preserve">Tous les salariés de l’AMF et leurs </w:t>
            </w:r>
            <w:proofErr w:type="spellStart"/>
            <w:r w:rsidRPr="001F5FF4">
              <w:rPr>
                <w:rFonts w:ascii="Verdana" w:hAnsi="Verdana"/>
                <w:sz w:val="17"/>
                <w:szCs w:val="17"/>
              </w:rPr>
              <w:t>ayant</w:t>
            </w:r>
            <w:r w:rsidR="003458F9" w:rsidRPr="001F5FF4">
              <w:rPr>
                <w:rFonts w:ascii="Verdana" w:hAnsi="Verdana"/>
                <w:sz w:val="17"/>
                <w:szCs w:val="17"/>
              </w:rPr>
              <w:t>-</w:t>
            </w:r>
            <w:r w:rsidRPr="001F5FF4">
              <w:rPr>
                <w:rFonts w:ascii="Verdana" w:hAnsi="Verdana"/>
                <w:sz w:val="17"/>
                <w:szCs w:val="17"/>
              </w:rPr>
              <w:t>droits</w:t>
            </w:r>
            <w:proofErr w:type="spellEnd"/>
          </w:p>
        </w:tc>
      </w:tr>
      <w:tr w:rsidR="0098387E" w:rsidRPr="000E6FE7" w14:paraId="04F4A0CF" w14:textId="77777777" w:rsidTr="00EA7ADB">
        <w:trPr>
          <w:trHeight w:val="2367"/>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A7AB9F0" w14:textId="77777777" w:rsidR="0098387E" w:rsidRPr="00097736"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t xml:space="preserve">Description des catégories de </w:t>
            </w:r>
            <w:r w:rsidRPr="00B0472D">
              <w:rPr>
                <w:rFonts w:asciiTheme="minorHAnsi" w:hAnsiTheme="minorHAnsi" w:cstheme="minorHAnsi"/>
                <w:b/>
                <w:szCs w:val="18"/>
              </w:rPr>
              <w:t>données</w:t>
            </w:r>
            <w:r w:rsidRPr="00B0472D">
              <w:rPr>
                <w:rFonts w:asciiTheme="minorHAnsi" w:hAnsiTheme="minorHAnsi" w:cstheme="minorHAnsi"/>
                <w:szCs w:val="18"/>
              </w:rPr>
              <w:t xml:space="preserve"> à caractère personnel</w:t>
            </w:r>
            <w:r w:rsidR="00097736">
              <w:rPr>
                <w:rFonts w:asciiTheme="minorHAnsi" w:hAnsiTheme="minorHAnsi" w:cstheme="minorHAnsi"/>
                <w:szCs w:val="18"/>
              </w:rPr>
              <w:t>.</w:t>
            </w:r>
          </w:p>
          <w:p w14:paraId="113BEECD" w14:textId="77777777" w:rsidR="00097736" w:rsidRPr="00097736" w:rsidRDefault="00097736" w:rsidP="000E6FE7">
            <w:pPr>
              <w:overflowPunct w:val="0"/>
              <w:autoSpaceDE w:val="0"/>
              <w:autoSpaceDN w:val="0"/>
              <w:adjustRightInd w:val="0"/>
              <w:jc w:val="left"/>
              <w:textAlignment w:val="baseline"/>
              <w:rPr>
                <w:rFonts w:asciiTheme="minorHAnsi" w:hAnsiTheme="minorHAnsi" w:cstheme="minorHAnsi"/>
                <w:szCs w:val="18"/>
              </w:rPr>
            </w:pPr>
          </w:p>
          <w:p w14:paraId="4344F44E" w14:textId="437076E8" w:rsidR="00097736" w:rsidRPr="00B0472D" w:rsidRDefault="00097736" w:rsidP="000E6FE7">
            <w:pPr>
              <w:overflowPunct w:val="0"/>
              <w:autoSpaceDE w:val="0"/>
              <w:autoSpaceDN w:val="0"/>
              <w:adjustRightInd w:val="0"/>
              <w:jc w:val="left"/>
              <w:textAlignment w:val="baseline"/>
              <w:rPr>
                <w:rFonts w:asciiTheme="minorHAnsi" w:hAnsiTheme="minorHAnsi" w:cstheme="minorHAnsi"/>
                <w:b/>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475D3944" w14:textId="77777777" w:rsidR="00A7429A" w:rsidRPr="005732EC" w:rsidRDefault="00A7429A" w:rsidP="00C61231">
            <w:pPr>
              <w:overflowPunct w:val="0"/>
              <w:autoSpaceDE w:val="0"/>
              <w:autoSpaceDN w:val="0"/>
              <w:adjustRightInd w:val="0"/>
              <w:ind w:right="179"/>
              <w:textAlignment w:val="baseline"/>
              <w:rPr>
                <w:rFonts w:asciiTheme="minorHAnsi" w:hAnsiTheme="minorHAnsi" w:cstheme="minorHAnsi"/>
                <w:szCs w:val="18"/>
              </w:rPr>
            </w:pPr>
            <w:r>
              <w:rPr>
                <w:rFonts w:asciiTheme="minorHAnsi" w:hAnsiTheme="minorHAnsi" w:cstheme="minorHAnsi"/>
                <w:b/>
                <w:szCs w:val="18"/>
                <w:u w:val="single"/>
              </w:rPr>
              <w:t xml:space="preserve">Catégories de données transmises par </w:t>
            </w:r>
            <w:r w:rsidR="002C2A3C">
              <w:rPr>
                <w:rFonts w:asciiTheme="minorHAnsi" w:hAnsiTheme="minorHAnsi" w:cstheme="minorHAnsi"/>
                <w:b/>
                <w:szCs w:val="18"/>
                <w:u w:val="single"/>
              </w:rPr>
              <w:t>le titulaire</w:t>
            </w:r>
            <w:r>
              <w:rPr>
                <w:rFonts w:asciiTheme="minorHAnsi" w:hAnsiTheme="minorHAnsi" w:cstheme="minorHAnsi"/>
                <w:b/>
                <w:szCs w:val="18"/>
                <w:u w:val="single"/>
              </w:rPr>
              <w:t xml:space="preserve"> à l’AMF :</w:t>
            </w:r>
          </w:p>
          <w:p w14:paraId="5E6AB2E1" w14:textId="77777777" w:rsidR="00A7429A" w:rsidRPr="005732EC" w:rsidRDefault="00A7429A"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sidRPr="005732EC">
              <w:rPr>
                <w:rFonts w:asciiTheme="minorHAnsi" w:hAnsiTheme="minorHAnsi" w:cstheme="minorHAnsi"/>
                <w:szCs w:val="18"/>
              </w:rPr>
              <w:fldChar w:fldCharType="begin">
                <w:ffData>
                  <w:name w:val="CaseACocher1"/>
                  <w:enabled/>
                  <w:calcOnExit w:val="0"/>
                  <w:checkBox>
                    <w:sizeAuto/>
                    <w:default w:val="1"/>
                  </w:checkBox>
                </w:ffData>
              </w:fldChar>
            </w:r>
            <w:r w:rsidRPr="005732EC">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5732EC">
              <w:rPr>
                <w:rFonts w:asciiTheme="minorHAnsi" w:hAnsiTheme="minorHAnsi" w:cstheme="minorHAnsi"/>
                <w:szCs w:val="18"/>
              </w:rPr>
              <w:fldChar w:fldCharType="end"/>
            </w:r>
            <w:r w:rsidRPr="005732EC">
              <w:rPr>
                <w:rFonts w:asciiTheme="minorHAnsi" w:hAnsiTheme="minorHAnsi" w:cstheme="minorHAnsi"/>
                <w:szCs w:val="18"/>
              </w:rPr>
              <w:tab/>
              <w:t xml:space="preserve">État civil, identité, données d'identification, images… </w:t>
            </w:r>
          </w:p>
          <w:p w14:paraId="3E5D3F06" w14:textId="2BA3712C" w:rsidR="00A7429A" w:rsidRPr="005732EC" w:rsidRDefault="003458F9"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 xml:space="preserve">Vie personnelle (situation familiale, </w:t>
            </w:r>
            <w:r w:rsidR="00EF140A">
              <w:rPr>
                <w:rFonts w:asciiTheme="minorHAnsi" w:hAnsiTheme="minorHAnsi" w:cstheme="minorHAnsi"/>
                <w:szCs w:val="18"/>
              </w:rPr>
              <w:t xml:space="preserve">adresse domicile, </w:t>
            </w:r>
            <w:r w:rsidR="00A7429A" w:rsidRPr="005732EC">
              <w:rPr>
                <w:rFonts w:asciiTheme="minorHAnsi" w:hAnsiTheme="minorHAnsi" w:cstheme="minorHAnsi"/>
                <w:szCs w:val="18"/>
              </w:rPr>
              <w:t>etc.)</w:t>
            </w:r>
          </w:p>
          <w:p w14:paraId="1A47A87E" w14:textId="622B2F05" w:rsidR="00A7429A" w:rsidRPr="005732EC" w:rsidRDefault="0039232F"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Vie professionnelle : numéro de</w:t>
            </w:r>
            <w:r w:rsidR="00AA7DD4">
              <w:rPr>
                <w:rFonts w:asciiTheme="minorHAnsi" w:hAnsiTheme="minorHAnsi" w:cstheme="minorHAnsi"/>
                <w:szCs w:val="18"/>
              </w:rPr>
              <w:t xml:space="preserve"> téléphone</w:t>
            </w:r>
            <w:r w:rsidR="00A7429A" w:rsidRPr="005732EC">
              <w:rPr>
                <w:rFonts w:asciiTheme="minorHAnsi" w:hAnsiTheme="minorHAnsi" w:cstheme="minorHAnsi"/>
                <w:szCs w:val="18"/>
              </w:rPr>
              <w:t xml:space="preserve">, </w:t>
            </w:r>
            <w:r w:rsidR="00EF140A">
              <w:rPr>
                <w:rFonts w:asciiTheme="minorHAnsi" w:hAnsiTheme="minorHAnsi" w:cstheme="minorHAnsi"/>
                <w:szCs w:val="18"/>
              </w:rPr>
              <w:t xml:space="preserve">adresse mail, CV, </w:t>
            </w:r>
            <w:r w:rsidR="00A7429A" w:rsidRPr="005732EC">
              <w:rPr>
                <w:rFonts w:asciiTheme="minorHAnsi" w:hAnsiTheme="minorHAnsi" w:cstheme="minorHAnsi"/>
                <w:szCs w:val="18"/>
              </w:rPr>
              <w:t>etc.</w:t>
            </w:r>
          </w:p>
          <w:p w14:paraId="4A179F0C" w14:textId="392A1026" w:rsidR="00A7429A" w:rsidRPr="005732EC" w:rsidRDefault="0039232F"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Informations d'ordre économique et financier (revenus, situation financière, situation fiscale, etc.)</w:t>
            </w:r>
          </w:p>
          <w:p w14:paraId="073D6ED2" w14:textId="77777777" w:rsidR="00A7429A" w:rsidRPr="005732EC" w:rsidRDefault="00C61231"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val="0"/>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 xml:space="preserve">Données de connexion (adresse IP, </w:t>
            </w:r>
            <w:r w:rsidR="00097736">
              <w:rPr>
                <w:rFonts w:asciiTheme="minorHAnsi" w:hAnsiTheme="minorHAnsi" w:cstheme="minorHAnsi"/>
                <w:szCs w:val="18"/>
              </w:rPr>
              <w:t xml:space="preserve">comptes, </w:t>
            </w:r>
            <w:r w:rsidR="00A7429A" w:rsidRPr="005732EC">
              <w:rPr>
                <w:rFonts w:asciiTheme="minorHAnsi" w:hAnsiTheme="minorHAnsi" w:cstheme="minorHAnsi"/>
                <w:szCs w:val="18"/>
              </w:rPr>
              <w:t>logs, etc.)</w:t>
            </w:r>
          </w:p>
          <w:p w14:paraId="5AD13180" w14:textId="77777777" w:rsidR="00A7429A" w:rsidRPr="005732EC" w:rsidRDefault="00A7429A"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sidRPr="005732EC">
              <w:rPr>
                <w:rFonts w:asciiTheme="minorHAnsi" w:hAnsiTheme="minorHAnsi" w:cstheme="minorHAnsi"/>
                <w:szCs w:val="18"/>
              </w:rPr>
              <w:fldChar w:fldCharType="begin">
                <w:ffData>
                  <w:name w:val=""/>
                  <w:enabled/>
                  <w:calcOnExit w:val="0"/>
                  <w:checkBox>
                    <w:sizeAuto/>
                    <w:default w:val="0"/>
                  </w:checkBox>
                </w:ffData>
              </w:fldChar>
            </w:r>
            <w:r w:rsidRPr="005732EC">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5732EC">
              <w:rPr>
                <w:rFonts w:asciiTheme="minorHAnsi" w:hAnsiTheme="minorHAnsi" w:cstheme="minorHAnsi"/>
                <w:szCs w:val="18"/>
              </w:rPr>
              <w:fldChar w:fldCharType="end"/>
            </w:r>
            <w:r w:rsidRPr="005732EC">
              <w:rPr>
                <w:rFonts w:asciiTheme="minorHAnsi" w:hAnsiTheme="minorHAnsi" w:cstheme="minorHAnsi"/>
                <w:szCs w:val="18"/>
              </w:rPr>
              <w:tab/>
              <w:t>Données de localisation (déplacements, données GPS, GSM, etc.)</w:t>
            </w:r>
          </w:p>
          <w:p w14:paraId="2664D2B8" w14:textId="01D26255" w:rsidR="00A7429A" w:rsidRPr="00B0472D" w:rsidRDefault="0039232F"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CaseACocher1"/>
                  <w:enabled/>
                  <w:calcOnExit w:val="0"/>
                  <w:checkBox>
                    <w:sizeAuto/>
                    <w:default w:val="1"/>
                  </w:checkBox>
                </w:ffData>
              </w:fldChar>
            </w:r>
            <w:bookmarkStart w:id="0" w:name="CaseACocher1"/>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bookmarkEnd w:id="0"/>
            <w:r w:rsidR="00A7429A" w:rsidRPr="005732EC">
              <w:rPr>
                <w:rFonts w:asciiTheme="minorHAnsi" w:hAnsiTheme="minorHAnsi" w:cstheme="minorHAnsi"/>
                <w:szCs w:val="18"/>
              </w:rPr>
              <w:tab/>
            </w:r>
            <w:r w:rsidR="00A7429A" w:rsidRPr="00D37E4D">
              <w:rPr>
                <w:rFonts w:asciiTheme="minorHAnsi" w:hAnsiTheme="minorHAnsi" w:cstheme="minorHAnsi"/>
                <w:b/>
                <w:bCs/>
                <w:szCs w:val="18"/>
              </w:rPr>
              <w:t>Données sensibles</w:t>
            </w:r>
            <w:r w:rsidR="00A7429A" w:rsidRPr="005732EC">
              <w:rPr>
                <w:rFonts w:asciiTheme="minorHAnsi" w:hAnsiTheme="minorHAnsi" w:cstheme="minorHAnsi"/>
                <w:szCs w:val="18"/>
              </w:rPr>
              <w:t xml:space="preserve"> (Numéro de Sécurité Sociale (ou NIR</w:t>
            </w:r>
            <w:proofErr w:type="gramStart"/>
            <w:r w:rsidR="00A7429A" w:rsidRPr="005732EC">
              <w:rPr>
                <w:rFonts w:asciiTheme="minorHAnsi" w:hAnsiTheme="minorHAnsi" w:cstheme="minorHAnsi"/>
                <w:szCs w:val="18"/>
              </w:rPr>
              <w:t>),  données</w:t>
            </w:r>
            <w:proofErr w:type="gramEnd"/>
            <w:r w:rsidR="00A7429A" w:rsidRPr="005732EC">
              <w:rPr>
                <w:rFonts w:asciiTheme="minorHAnsi" w:hAnsiTheme="minorHAnsi" w:cstheme="minorHAnsi"/>
                <w:szCs w:val="18"/>
              </w:rPr>
              <w:t xml:space="preserve"> de santé,)</w:t>
            </w:r>
          </w:p>
        </w:tc>
      </w:tr>
      <w:tr w:rsidR="0098387E" w:rsidRPr="000E6FE7" w14:paraId="0701ED38" w14:textId="77777777" w:rsidTr="00EA7ADB">
        <w:trPr>
          <w:trHeight w:val="2112"/>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7C9CF03" w14:textId="77777777" w:rsidR="0098387E"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lastRenderedPageBreak/>
              <w:t xml:space="preserve">Catégories de </w:t>
            </w:r>
            <w:r w:rsidRPr="00B0472D">
              <w:rPr>
                <w:rFonts w:asciiTheme="minorHAnsi" w:hAnsiTheme="minorHAnsi" w:cstheme="minorHAnsi"/>
                <w:b/>
                <w:szCs w:val="18"/>
              </w:rPr>
              <w:t>destinataires</w:t>
            </w:r>
            <w:r w:rsidRPr="00B0472D">
              <w:rPr>
                <w:rFonts w:asciiTheme="minorHAnsi" w:hAnsiTheme="minorHAnsi" w:cstheme="minorHAnsi"/>
                <w:szCs w:val="18"/>
              </w:rPr>
              <w:t xml:space="preserve"> auxquels les données à caractère personnel ont été ou seront communiquées, y compris les destinataires dans des pays tiers à l’EEE ou des organisations internationales</w:t>
            </w:r>
          </w:p>
          <w:p w14:paraId="54176734" w14:textId="77777777" w:rsidR="00EF140A" w:rsidRDefault="00EF140A" w:rsidP="000E6FE7">
            <w:pPr>
              <w:overflowPunct w:val="0"/>
              <w:autoSpaceDE w:val="0"/>
              <w:autoSpaceDN w:val="0"/>
              <w:adjustRightInd w:val="0"/>
              <w:jc w:val="left"/>
              <w:textAlignment w:val="baseline"/>
              <w:rPr>
                <w:rFonts w:asciiTheme="minorHAnsi" w:hAnsiTheme="minorHAnsi" w:cstheme="minorHAnsi"/>
                <w:szCs w:val="18"/>
              </w:rPr>
            </w:pPr>
          </w:p>
          <w:p w14:paraId="20DF09D0" w14:textId="673CF1A6" w:rsidR="00EF140A" w:rsidRPr="00B0472D" w:rsidRDefault="00EF140A" w:rsidP="009C5C12">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CDFA4B2" w14:textId="77777777" w:rsidR="0039232F" w:rsidRPr="001F5FF4" w:rsidRDefault="0039232F" w:rsidP="0039232F">
            <w:pPr>
              <w:overflowPunct w:val="0"/>
              <w:autoSpaceDE w:val="0"/>
              <w:autoSpaceDN w:val="0"/>
              <w:adjustRightInd w:val="0"/>
              <w:jc w:val="left"/>
              <w:textAlignment w:val="baseline"/>
              <w:rPr>
                <w:rFonts w:ascii="Calibri" w:hAnsi="Calibri" w:cs="Calibri"/>
                <w:szCs w:val="18"/>
                <w:u w:val="single"/>
              </w:rPr>
            </w:pPr>
            <w:r w:rsidRPr="001F5FF4">
              <w:rPr>
                <w:rFonts w:ascii="Calibri" w:hAnsi="Calibri" w:cs="Calibri"/>
                <w:szCs w:val="18"/>
                <w:u w:val="single"/>
              </w:rPr>
              <w:t>Pour l’AMF :</w:t>
            </w:r>
          </w:p>
          <w:p w14:paraId="7ABDFB2E" w14:textId="4FC281BF" w:rsidR="0039232F" w:rsidRPr="001F5FF4" w:rsidRDefault="0039232F" w:rsidP="0039232F">
            <w:pPr>
              <w:overflowPunct w:val="0"/>
              <w:autoSpaceDE w:val="0"/>
              <w:autoSpaceDN w:val="0"/>
              <w:adjustRightInd w:val="0"/>
              <w:jc w:val="left"/>
              <w:textAlignment w:val="baseline"/>
              <w:rPr>
                <w:rFonts w:ascii="Calibri" w:hAnsi="Calibri" w:cs="Calibri"/>
                <w:szCs w:val="18"/>
              </w:rPr>
            </w:pPr>
            <w:r w:rsidRPr="001F5FF4">
              <w:rPr>
                <w:rFonts w:ascii="Calibri" w:hAnsi="Calibri" w:cs="Calibri"/>
                <w:szCs w:val="18"/>
              </w:rPr>
              <w:t xml:space="preserve">Direction des ressources humaines de l’AMF et assistant à maîtrise d’ouvrage agissant pour son compte dans le cadre d’une mission d’audit et d’accompagnement au renouvellement du contrat de </w:t>
            </w:r>
            <w:r w:rsidR="008404BD" w:rsidRPr="001F5FF4">
              <w:rPr>
                <w:rFonts w:ascii="Calibri" w:hAnsi="Calibri" w:cs="Calibri"/>
                <w:szCs w:val="18"/>
              </w:rPr>
              <w:t>Frais de santé</w:t>
            </w:r>
            <w:r w:rsidRPr="001F5FF4">
              <w:rPr>
                <w:rFonts w:ascii="Calibri" w:hAnsi="Calibri" w:cs="Calibri"/>
                <w:szCs w:val="18"/>
              </w:rPr>
              <w:t xml:space="preserve">. </w:t>
            </w:r>
          </w:p>
          <w:p w14:paraId="73F85F5D" w14:textId="77777777" w:rsidR="00906A58" w:rsidRPr="001F5FF4" w:rsidRDefault="00906A58" w:rsidP="0039232F">
            <w:pPr>
              <w:overflowPunct w:val="0"/>
              <w:autoSpaceDE w:val="0"/>
              <w:autoSpaceDN w:val="0"/>
              <w:adjustRightInd w:val="0"/>
              <w:jc w:val="left"/>
              <w:textAlignment w:val="baseline"/>
              <w:rPr>
                <w:rFonts w:ascii="Calibri" w:hAnsi="Calibri" w:cs="Calibri"/>
                <w:szCs w:val="18"/>
              </w:rPr>
            </w:pPr>
          </w:p>
          <w:p w14:paraId="655A0E97" w14:textId="77777777" w:rsidR="0039232F" w:rsidRPr="001F5FF4" w:rsidRDefault="0039232F" w:rsidP="0039232F">
            <w:pPr>
              <w:overflowPunct w:val="0"/>
              <w:autoSpaceDE w:val="0"/>
              <w:autoSpaceDN w:val="0"/>
              <w:adjustRightInd w:val="0"/>
              <w:jc w:val="left"/>
              <w:textAlignment w:val="baseline"/>
              <w:rPr>
                <w:rFonts w:ascii="Calibri" w:hAnsi="Calibri" w:cs="Calibri"/>
                <w:szCs w:val="18"/>
                <w:u w:val="single"/>
              </w:rPr>
            </w:pPr>
            <w:r w:rsidRPr="001F5FF4">
              <w:rPr>
                <w:rFonts w:ascii="Calibri" w:hAnsi="Calibri" w:cs="Calibri"/>
                <w:szCs w:val="18"/>
                <w:u w:val="single"/>
              </w:rPr>
              <w:t>Pour le sous-traitant :</w:t>
            </w:r>
          </w:p>
          <w:p w14:paraId="4AEEB2DD" w14:textId="77777777" w:rsidR="0039232F" w:rsidRPr="001F5FF4" w:rsidRDefault="0039232F" w:rsidP="0039232F">
            <w:pPr>
              <w:overflowPunct w:val="0"/>
              <w:autoSpaceDE w:val="0"/>
              <w:autoSpaceDN w:val="0"/>
              <w:adjustRightInd w:val="0"/>
              <w:jc w:val="left"/>
              <w:textAlignment w:val="baseline"/>
              <w:rPr>
                <w:rFonts w:ascii="Calibri" w:hAnsi="Calibri" w:cs="Calibri"/>
                <w:szCs w:val="18"/>
              </w:rPr>
            </w:pPr>
            <w:r w:rsidRPr="001F5FF4">
              <w:rPr>
                <w:rFonts w:ascii="Calibri" w:hAnsi="Calibri" w:cs="Calibri"/>
                <w:szCs w:val="18"/>
              </w:rPr>
              <w:t>NA car le titulaire est considéré comme un responsable de traitement indépendant.</w:t>
            </w:r>
          </w:p>
          <w:p w14:paraId="4250935D" w14:textId="77777777" w:rsidR="0039232F" w:rsidRPr="001F5FF4" w:rsidRDefault="0039232F" w:rsidP="0039232F">
            <w:pPr>
              <w:overflowPunct w:val="0"/>
              <w:autoSpaceDE w:val="0"/>
              <w:autoSpaceDN w:val="0"/>
              <w:adjustRightInd w:val="0"/>
              <w:jc w:val="left"/>
              <w:textAlignment w:val="baseline"/>
              <w:rPr>
                <w:rFonts w:ascii="Calibri" w:hAnsi="Calibri" w:cs="Calibri"/>
                <w:szCs w:val="18"/>
              </w:rPr>
            </w:pPr>
          </w:p>
          <w:p w14:paraId="283230C7" w14:textId="77777777" w:rsidR="0039232F" w:rsidRPr="001F5FF4" w:rsidRDefault="0039232F" w:rsidP="0039232F">
            <w:pPr>
              <w:overflowPunct w:val="0"/>
              <w:autoSpaceDE w:val="0"/>
              <w:autoSpaceDN w:val="0"/>
              <w:adjustRightInd w:val="0"/>
              <w:jc w:val="left"/>
              <w:textAlignment w:val="baseline"/>
              <w:rPr>
                <w:rFonts w:ascii="Calibri" w:hAnsi="Calibri" w:cs="Calibri"/>
                <w:szCs w:val="18"/>
                <w:u w:val="single"/>
              </w:rPr>
            </w:pPr>
            <w:r w:rsidRPr="001F5FF4">
              <w:rPr>
                <w:rFonts w:ascii="Calibri" w:hAnsi="Calibri" w:cs="Calibri"/>
                <w:szCs w:val="18"/>
                <w:u w:val="single"/>
              </w:rPr>
              <w:t xml:space="preserve">Concernant la sous-traitance ultérieure : </w:t>
            </w:r>
          </w:p>
          <w:p w14:paraId="7566E23B" w14:textId="6DBBF7CF" w:rsidR="003C5779" w:rsidRPr="001F5FF4" w:rsidRDefault="00906A58" w:rsidP="0039232F">
            <w:pPr>
              <w:pStyle w:val="Paragraphedeliste"/>
              <w:numPr>
                <w:ilvl w:val="0"/>
                <w:numId w:val="20"/>
              </w:numPr>
              <w:overflowPunct w:val="0"/>
              <w:autoSpaceDE w:val="0"/>
              <w:autoSpaceDN w:val="0"/>
              <w:adjustRightInd w:val="0"/>
              <w:spacing w:line="240" w:lineRule="auto"/>
              <w:ind w:left="482" w:right="181" w:hanging="357"/>
              <w:textAlignment w:val="baseline"/>
              <w:rPr>
                <w:rFonts w:asciiTheme="minorHAnsi" w:hAnsiTheme="minorHAnsi" w:cstheme="minorHAnsi"/>
                <w:color w:val="000000"/>
                <w:szCs w:val="18"/>
              </w:rPr>
            </w:pPr>
            <w:r w:rsidRPr="001F5FF4">
              <w:rPr>
                <w:rFonts w:ascii="Calibri" w:hAnsi="Calibri" w:cs="Calibri"/>
                <w:szCs w:val="18"/>
              </w:rPr>
              <w:t>A confirmer par le titulaire</w:t>
            </w:r>
            <w:r w:rsidR="0039232F" w:rsidRPr="001F5FF4">
              <w:rPr>
                <w:rFonts w:ascii="Calibri" w:hAnsi="Calibri" w:cs="Calibri"/>
                <w:szCs w:val="18"/>
              </w:rPr>
              <w:t>.</w:t>
            </w:r>
          </w:p>
        </w:tc>
      </w:tr>
      <w:tr w:rsidR="0098387E" w:rsidRPr="000E6FE7" w14:paraId="4796F6C9" w14:textId="77777777" w:rsidTr="006C5B9B">
        <w:trPr>
          <w:trHeight w:val="2527"/>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FF63384" w14:textId="77777777" w:rsidR="0098387E"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Transferts de données</w:t>
            </w:r>
            <w:r w:rsidR="009C5C12">
              <w:rPr>
                <w:rFonts w:asciiTheme="minorHAnsi" w:hAnsiTheme="minorHAnsi" w:cstheme="minorHAnsi"/>
                <w:szCs w:val="18"/>
              </w:rPr>
              <w:t xml:space="preserve"> à caractère personnel hors UE</w:t>
            </w:r>
          </w:p>
          <w:p w14:paraId="5323354E" w14:textId="77777777" w:rsidR="009C5C12" w:rsidRDefault="009C5C12" w:rsidP="000E6FE7">
            <w:pPr>
              <w:overflowPunct w:val="0"/>
              <w:autoSpaceDE w:val="0"/>
              <w:autoSpaceDN w:val="0"/>
              <w:adjustRightInd w:val="0"/>
              <w:jc w:val="left"/>
              <w:textAlignment w:val="baseline"/>
              <w:rPr>
                <w:rFonts w:asciiTheme="minorHAnsi" w:hAnsiTheme="minorHAnsi" w:cstheme="minorHAnsi"/>
                <w:szCs w:val="18"/>
              </w:rPr>
            </w:pPr>
          </w:p>
          <w:p w14:paraId="08C0CFF9" w14:textId="2FA40179" w:rsidR="009C5C12" w:rsidRPr="00B0472D" w:rsidRDefault="009C5C12" w:rsidP="009C5C12">
            <w:pPr>
              <w:overflowPunct w:val="0"/>
              <w:autoSpaceDE w:val="0"/>
              <w:autoSpaceDN w:val="0"/>
              <w:adjustRightInd w:val="0"/>
              <w:jc w:val="left"/>
              <w:textAlignment w:val="baseline"/>
              <w:rPr>
                <w:rFonts w:asciiTheme="minorHAnsi" w:hAnsiTheme="minorHAnsi" w:cstheme="minorHAnsi"/>
                <w:b/>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7F746BE" w14:textId="77777777" w:rsidR="00A7429A" w:rsidRPr="00F96B3B" w:rsidRDefault="00A7429A" w:rsidP="005732E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b/>
                <w:szCs w:val="18"/>
                <w:u w:val="single"/>
              </w:rPr>
            </w:pPr>
            <w:r w:rsidRPr="00F96B3B">
              <w:rPr>
                <w:rFonts w:asciiTheme="minorHAnsi" w:hAnsiTheme="minorHAnsi" w:cstheme="minorHAnsi"/>
                <w:b/>
                <w:szCs w:val="18"/>
                <w:u w:val="single"/>
              </w:rPr>
              <w:t>Traitement de l’AMF :</w:t>
            </w:r>
          </w:p>
          <w:p w14:paraId="1461C536" w14:textId="77777777" w:rsidR="00A7429A" w:rsidRPr="00B0472D" w:rsidRDefault="00A7429A" w:rsidP="00A7429A">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Pr="00B0472D">
              <w:rPr>
                <w:rFonts w:asciiTheme="minorHAnsi" w:hAnsiTheme="minorHAnsi" w:cstheme="minorHAnsi"/>
                <w:szCs w:val="18"/>
              </w:rPr>
              <w:tab/>
              <w:t>Oui</w:t>
            </w:r>
            <w:r w:rsidRPr="00B0472D">
              <w:rPr>
                <w:rFonts w:asciiTheme="minorHAnsi" w:hAnsiTheme="minorHAnsi" w:cstheme="minorHAnsi"/>
                <w:szCs w:val="18"/>
              </w:rPr>
              <w:tab/>
            </w: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Pr="00B0472D">
              <w:rPr>
                <w:rFonts w:asciiTheme="minorHAnsi" w:hAnsiTheme="minorHAnsi" w:cstheme="minorHAnsi"/>
                <w:szCs w:val="18"/>
              </w:rPr>
              <w:tab/>
              <w:t>Non</w:t>
            </w:r>
          </w:p>
          <w:p w14:paraId="33CF210E" w14:textId="41D94E15" w:rsidR="0059418B" w:rsidRPr="009C5C12" w:rsidRDefault="0059418B" w:rsidP="009C5C12">
            <w:pPr>
              <w:tabs>
                <w:tab w:val="left" w:pos="341"/>
                <w:tab w:val="left" w:pos="1191"/>
                <w:tab w:val="left" w:pos="1616"/>
              </w:tabs>
              <w:overflowPunct w:val="0"/>
              <w:autoSpaceDE w:val="0"/>
              <w:autoSpaceDN w:val="0"/>
              <w:adjustRightInd w:val="0"/>
              <w:ind w:left="57" w:right="181"/>
              <w:textAlignment w:val="baseline"/>
              <w:rPr>
                <w:rFonts w:asciiTheme="minorHAnsi" w:hAnsiTheme="minorHAnsi" w:cstheme="minorHAnsi"/>
                <w:szCs w:val="18"/>
                <w:highlight w:val="cyan"/>
              </w:rPr>
            </w:pPr>
          </w:p>
          <w:p w14:paraId="2C33D3AE" w14:textId="77777777" w:rsidR="00A7429A" w:rsidRPr="00F96B3B" w:rsidRDefault="00A7429A" w:rsidP="00A7429A">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b/>
                <w:szCs w:val="18"/>
                <w:u w:val="single"/>
              </w:rPr>
            </w:pPr>
            <w:r w:rsidRPr="00F96B3B">
              <w:rPr>
                <w:rFonts w:asciiTheme="minorHAnsi" w:hAnsiTheme="minorHAnsi" w:cstheme="minorHAnsi"/>
                <w:b/>
                <w:szCs w:val="18"/>
                <w:u w:val="single"/>
              </w:rPr>
              <w:t>Traitement d</w:t>
            </w:r>
            <w:r w:rsidR="00F25B18" w:rsidRPr="00F96B3B">
              <w:rPr>
                <w:rFonts w:asciiTheme="minorHAnsi" w:hAnsiTheme="minorHAnsi" w:cstheme="minorHAnsi"/>
                <w:b/>
                <w:szCs w:val="18"/>
                <w:u w:val="single"/>
              </w:rPr>
              <w:t xml:space="preserve">u </w:t>
            </w:r>
            <w:r w:rsidR="002C2A3C" w:rsidRPr="00F96B3B">
              <w:rPr>
                <w:rFonts w:asciiTheme="minorHAnsi" w:hAnsiTheme="minorHAnsi" w:cstheme="minorHAnsi"/>
                <w:b/>
                <w:szCs w:val="18"/>
                <w:u w:val="single"/>
              </w:rPr>
              <w:t>titulaire</w:t>
            </w:r>
            <w:r w:rsidR="00F25B18" w:rsidRPr="00F96B3B">
              <w:rPr>
                <w:rFonts w:asciiTheme="minorHAnsi" w:hAnsiTheme="minorHAnsi" w:cstheme="minorHAnsi"/>
                <w:b/>
                <w:szCs w:val="18"/>
                <w:u w:val="single"/>
              </w:rPr>
              <w:t xml:space="preserve"> du marché</w:t>
            </w:r>
            <w:r w:rsidRPr="00F96B3B">
              <w:rPr>
                <w:rFonts w:asciiTheme="minorHAnsi" w:hAnsiTheme="minorHAnsi" w:cstheme="minorHAnsi"/>
                <w:b/>
                <w:szCs w:val="18"/>
                <w:u w:val="single"/>
              </w:rPr>
              <w:t> :</w:t>
            </w:r>
          </w:p>
          <w:p w14:paraId="5B4C7986" w14:textId="77777777" w:rsidR="0098387E" w:rsidRPr="00B0472D" w:rsidRDefault="00C61231" w:rsidP="005732E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545B78" w:rsidRPr="00B0472D">
              <w:rPr>
                <w:rFonts w:asciiTheme="minorHAnsi" w:hAnsiTheme="minorHAnsi" w:cstheme="minorHAnsi"/>
                <w:szCs w:val="18"/>
              </w:rPr>
              <w:tab/>
            </w:r>
            <w:r w:rsidR="0098387E" w:rsidRPr="00B0472D">
              <w:rPr>
                <w:rFonts w:asciiTheme="minorHAnsi" w:hAnsiTheme="minorHAnsi" w:cstheme="minorHAnsi"/>
                <w:szCs w:val="18"/>
              </w:rPr>
              <w:t>Oui</w:t>
            </w:r>
            <w:r w:rsidR="00545B78" w:rsidRPr="00B0472D">
              <w:rPr>
                <w:rFonts w:asciiTheme="minorHAnsi" w:hAnsiTheme="minorHAnsi" w:cstheme="minorHAnsi"/>
                <w:szCs w:val="18"/>
              </w:rPr>
              <w:tab/>
            </w: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Pr>
                <w:rFonts w:asciiTheme="minorHAnsi" w:hAnsiTheme="minorHAnsi" w:cstheme="minorHAnsi"/>
                <w:szCs w:val="18"/>
              </w:rPr>
              <w:fldChar w:fldCharType="end"/>
            </w:r>
            <w:r w:rsidR="00545B78" w:rsidRPr="00B0472D">
              <w:rPr>
                <w:rFonts w:asciiTheme="minorHAnsi" w:hAnsiTheme="minorHAnsi" w:cstheme="minorHAnsi"/>
                <w:szCs w:val="18"/>
              </w:rPr>
              <w:tab/>
              <w:t>Non</w:t>
            </w:r>
          </w:p>
          <w:p w14:paraId="6B1AF0CC" w14:textId="77777777" w:rsidR="00906A58" w:rsidRDefault="00906A58" w:rsidP="00906A58">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highlight w:val="cyan"/>
              </w:rPr>
            </w:pPr>
            <w:r w:rsidRPr="00F96B3B">
              <w:rPr>
                <w:rFonts w:asciiTheme="minorHAnsi" w:hAnsiTheme="minorHAnsi" w:cstheme="minorHAnsi"/>
                <w:szCs w:val="18"/>
                <w:highlight w:val="cyan"/>
              </w:rPr>
              <w:t xml:space="preserve">PROPOSITION A </w:t>
            </w:r>
            <w:r>
              <w:rPr>
                <w:rFonts w:asciiTheme="minorHAnsi" w:hAnsiTheme="minorHAnsi" w:cstheme="minorHAnsi"/>
                <w:szCs w:val="18"/>
                <w:highlight w:val="cyan"/>
              </w:rPr>
              <w:t>CONFIRMER</w:t>
            </w:r>
            <w:r w:rsidRPr="00F96B3B">
              <w:rPr>
                <w:rFonts w:asciiTheme="minorHAnsi" w:hAnsiTheme="minorHAnsi" w:cstheme="minorHAnsi"/>
                <w:szCs w:val="18"/>
                <w:highlight w:val="cyan"/>
              </w:rPr>
              <w:t xml:space="preserve"> PAR LE CANDIDAT</w:t>
            </w:r>
            <w:r>
              <w:rPr>
                <w:rFonts w:asciiTheme="minorHAnsi" w:hAnsiTheme="minorHAnsi" w:cstheme="minorHAnsi"/>
                <w:szCs w:val="18"/>
                <w:highlight w:val="cyan"/>
              </w:rPr>
              <w:t xml:space="preserve">. </w:t>
            </w:r>
          </w:p>
          <w:p w14:paraId="5080C6C9" w14:textId="77777777" w:rsidR="0098387E" w:rsidRDefault="00906A58" w:rsidP="00906A58">
            <w:pPr>
              <w:overflowPunct w:val="0"/>
              <w:autoSpaceDE w:val="0"/>
              <w:autoSpaceDN w:val="0"/>
              <w:adjustRightInd w:val="0"/>
              <w:spacing w:before="120"/>
              <w:ind w:right="179"/>
              <w:textAlignment w:val="baseline"/>
              <w:rPr>
                <w:rFonts w:asciiTheme="minorHAnsi" w:hAnsiTheme="minorHAnsi" w:cstheme="minorHAnsi"/>
                <w:szCs w:val="18"/>
              </w:rPr>
            </w:pPr>
            <w:r w:rsidRPr="009C5C12">
              <w:rPr>
                <w:rFonts w:asciiTheme="minorHAnsi" w:hAnsiTheme="minorHAnsi" w:cstheme="minorHAnsi"/>
                <w:szCs w:val="18"/>
                <w:highlight w:val="cyan"/>
                <w:u w:val="single"/>
              </w:rPr>
              <w:t>Attention :</w:t>
            </w:r>
            <w:r>
              <w:rPr>
                <w:rFonts w:asciiTheme="minorHAnsi" w:hAnsiTheme="minorHAnsi" w:cstheme="minorHAnsi"/>
                <w:szCs w:val="18"/>
                <w:highlight w:val="cyan"/>
              </w:rPr>
              <w:t xml:space="preserve"> Dans le cas où il y aurait transfert de données il faut absolument préciser les </w:t>
            </w:r>
            <w:r w:rsidRPr="009C5C12">
              <w:rPr>
                <w:rFonts w:asciiTheme="minorHAnsi" w:hAnsiTheme="minorHAnsi" w:cstheme="minorHAnsi"/>
                <w:szCs w:val="18"/>
                <w:highlight w:val="cyan"/>
                <w:u w:val="single"/>
              </w:rPr>
              <w:t>garanties apportées</w:t>
            </w:r>
            <w:r>
              <w:rPr>
                <w:rFonts w:asciiTheme="minorHAnsi" w:hAnsiTheme="minorHAnsi" w:cstheme="minorHAnsi"/>
                <w:szCs w:val="18"/>
                <w:highlight w:val="cyan"/>
              </w:rPr>
              <w:t> pour respecter le RGPD et protéger les données : clauses contractuelles types, mesures de sécurité, etc.</w:t>
            </w:r>
            <w:r w:rsidRPr="00F96B3B">
              <w:rPr>
                <w:rFonts w:asciiTheme="minorHAnsi" w:hAnsiTheme="minorHAnsi" w:cstheme="minorHAnsi"/>
                <w:szCs w:val="18"/>
                <w:highlight w:val="cyan"/>
              </w:rPr>
              <w:t>]</w:t>
            </w:r>
          </w:p>
          <w:p w14:paraId="1FDEF62E" w14:textId="76706287" w:rsidR="00906A58" w:rsidRPr="00B0472D" w:rsidRDefault="00906A58" w:rsidP="00906A58">
            <w:pPr>
              <w:overflowPunct w:val="0"/>
              <w:autoSpaceDE w:val="0"/>
              <w:autoSpaceDN w:val="0"/>
              <w:adjustRightInd w:val="0"/>
              <w:spacing w:before="120"/>
              <w:ind w:right="179"/>
              <w:textAlignment w:val="baseline"/>
              <w:rPr>
                <w:rFonts w:asciiTheme="minorHAnsi" w:hAnsiTheme="minorHAnsi" w:cstheme="minorHAnsi"/>
                <w:szCs w:val="18"/>
              </w:rPr>
            </w:pPr>
          </w:p>
        </w:tc>
      </w:tr>
      <w:tr w:rsidR="0098387E" w:rsidRPr="000E6FE7" w14:paraId="70680C28" w14:textId="77777777" w:rsidTr="006C5B9B">
        <w:trPr>
          <w:trHeight w:val="578"/>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5866014" w14:textId="77777777" w:rsidR="00D64901" w:rsidRPr="00D64901" w:rsidRDefault="0098387E" w:rsidP="00F70AFC">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Durée de conservation</w:t>
            </w:r>
            <w:r w:rsidRPr="00B0472D">
              <w:rPr>
                <w:rFonts w:asciiTheme="minorHAnsi" w:hAnsiTheme="minorHAnsi" w:cstheme="minorHAnsi"/>
                <w:szCs w:val="18"/>
              </w:rPr>
              <w:t xml:space="preserve"> des données par type de données</w:t>
            </w: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F2097B1" w14:textId="04D5AE5E" w:rsidR="00C55757" w:rsidRPr="0039232F" w:rsidRDefault="00906A58" w:rsidP="00906A58">
            <w:pPr>
              <w:overflowPunct w:val="0"/>
              <w:autoSpaceDE w:val="0"/>
              <w:autoSpaceDN w:val="0"/>
              <w:adjustRightInd w:val="0"/>
              <w:jc w:val="left"/>
              <w:textAlignment w:val="baseline"/>
              <w:rPr>
                <w:rFonts w:asciiTheme="minorHAnsi" w:hAnsiTheme="minorHAnsi" w:cstheme="minorHAnsi"/>
                <w:szCs w:val="18"/>
                <w:highlight w:val="green"/>
              </w:rPr>
            </w:pPr>
            <w:r w:rsidRPr="001F5FF4">
              <w:rPr>
                <w:rFonts w:ascii="Calibri" w:hAnsi="Calibri" w:cs="Calibri"/>
                <w:szCs w:val="18"/>
              </w:rPr>
              <w:t>5 ans à partir de la fin du contrat ou de l’activité</w:t>
            </w:r>
          </w:p>
        </w:tc>
      </w:tr>
      <w:tr w:rsidR="00461EE2" w:rsidRPr="000E6FE7" w14:paraId="70753BD9" w14:textId="77777777" w:rsidTr="00EA7ADB">
        <w:trPr>
          <w:trHeight w:val="3097"/>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2A756D6" w14:textId="77777777" w:rsidR="00D64901" w:rsidRDefault="000E6FE7" w:rsidP="00F70AFC">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t>Application des</w:t>
            </w:r>
            <w:r w:rsidRPr="00B0472D">
              <w:rPr>
                <w:rFonts w:asciiTheme="minorHAnsi" w:hAnsiTheme="minorHAnsi" w:cstheme="minorHAnsi"/>
                <w:b/>
                <w:szCs w:val="18"/>
              </w:rPr>
              <w:t xml:space="preserve"> d</w:t>
            </w:r>
            <w:r w:rsidR="00461EE2" w:rsidRPr="00B0472D">
              <w:rPr>
                <w:rFonts w:asciiTheme="minorHAnsi" w:hAnsiTheme="minorHAnsi" w:cstheme="minorHAnsi"/>
                <w:b/>
                <w:szCs w:val="18"/>
              </w:rPr>
              <w:t>roits</w:t>
            </w:r>
          </w:p>
          <w:p w14:paraId="48BB36C5" w14:textId="77777777" w:rsidR="00621463" w:rsidRDefault="00621463" w:rsidP="00F70AFC">
            <w:pPr>
              <w:overflowPunct w:val="0"/>
              <w:autoSpaceDE w:val="0"/>
              <w:autoSpaceDN w:val="0"/>
              <w:adjustRightInd w:val="0"/>
              <w:jc w:val="left"/>
              <w:textAlignment w:val="baseline"/>
              <w:rPr>
                <w:rFonts w:asciiTheme="minorHAnsi" w:hAnsiTheme="minorHAnsi" w:cstheme="minorHAnsi"/>
                <w:szCs w:val="18"/>
              </w:rPr>
            </w:pPr>
          </w:p>
          <w:p w14:paraId="00979734" w14:textId="279F78C7" w:rsidR="006C5B9B" w:rsidRPr="00073BB1" w:rsidRDefault="006C5B9B" w:rsidP="006C5B9B">
            <w:pPr>
              <w:overflowPunct w:val="0"/>
              <w:autoSpaceDE w:val="0"/>
              <w:autoSpaceDN w:val="0"/>
              <w:adjustRightInd w:val="0"/>
              <w:jc w:val="left"/>
              <w:textAlignment w:val="baseline"/>
              <w:rPr>
                <w:rFonts w:asciiTheme="minorHAnsi" w:hAnsiTheme="minorHAnsi" w:cstheme="minorHAnsi"/>
                <w:szCs w:val="18"/>
                <w:highlight w:val="yellow"/>
                <w:lang w:val="en-GB"/>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2904549" w14:textId="77777777" w:rsidR="003B2BEB" w:rsidRDefault="003B2BEB" w:rsidP="00333A7B">
            <w:pPr>
              <w:tabs>
                <w:tab w:val="left" w:pos="2183"/>
                <w:tab w:val="left" w:pos="2609"/>
                <w:tab w:val="left" w:pos="3459"/>
                <w:tab w:val="left" w:pos="3884"/>
              </w:tabs>
              <w:overflowPunct w:val="0"/>
              <w:autoSpaceDE w:val="0"/>
              <w:autoSpaceDN w:val="0"/>
              <w:adjustRightInd w:val="0"/>
              <w:spacing w:after="120"/>
              <w:textAlignment w:val="baseline"/>
              <w:rPr>
                <w:rFonts w:asciiTheme="minorHAnsi" w:hAnsiTheme="minorHAnsi" w:cstheme="minorHAnsi"/>
                <w:szCs w:val="18"/>
              </w:rPr>
            </w:pPr>
            <w:r>
              <w:rPr>
                <w:rFonts w:asciiTheme="minorHAnsi" w:hAnsiTheme="minorHAnsi" w:cstheme="minorHAnsi"/>
                <w:szCs w:val="18"/>
              </w:rPr>
              <w:t>Les personnes concernées pourront exercer leurs droits auprès de l’AMF</w:t>
            </w:r>
            <w:r w:rsidR="00C61231">
              <w:rPr>
                <w:rFonts w:asciiTheme="minorHAnsi" w:hAnsiTheme="minorHAnsi" w:cstheme="minorHAnsi"/>
                <w:szCs w:val="18"/>
              </w:rPr>
              <w:t xml:space="preserve"> ou du titulaire</w:t>
            </w:r>
            <w:r>
              <w:rPr>
                <w:rFonts w:asciiTheme="minorHAnsi" w:hAnsiTheme="minorHAnsi" w:cstheme="minorHAnsi"/>
                <w:szCs w:val="18"/>
              </w:rPr>
              <w:t>.</w:t>
            </w:r>
          </w:p>
          <w:p w14:paraId="03BEDF7C" w14:textId="77777777" w:rsidR="004052B0" w:rsidRPr="00B0472D" w:rsidRDefault="004052B0" w:rsidP="00333A7B">
            <w:pPr>
              <w:tabs>
                <w:tab w:val="left" w:pos="2183"/>
                <w:tab w:val="left" w:pos="2609"/>
                <w:tab w:val="left" w:pos="3459"/>
                <w:tab w:val="left" w:pos="3884"/>
              </w:tabs>
              <w:overflowPunct w:val="0"/>
              <w:autoSpaceDE w:val="0"/>
              <w:autoSpaceDN w:val="0"/>
              <w:adjustRightInd w:val="0"/>
              <w:spacing w:after="120"/>
              <w:textAlignment w:val="baseline"/>
              <w:rPr>
                <w:rFonts w:asciiTheme="minorHAnsi" w:hAnsiTheme="minorHAnsi" w:cstheme="minorHAnsi"/>
                <w:szCs w:val="18"/>
              </w:rPr>
            </w:pPr>
            <w:r w:rsidRPr="00B0472D">
              <w:rPr>
                <w:rFonts w:asciiTheme="minorHAnsi" w:hAnsiTheme="minorHAnsi" w:cstheme="minorHAnsi"/>
                <w:szCs w:val="18"/>
              </w:rPr>
              <w:t xml:space="preserve">Les droits suivants seront </w:t>
            </w:r>
            <w:r w:rsidR="003B2BEB">
              <w:rPr>
                <w:rFonts w:asciiTheme="minorHAnsi" w:hAnsiTheme="minorHAnsi" w:cstheme="minorHAnsi"/>
                <w:szCs w:val="18"/>
              </w:rPr>
              <w:t xml:space="preserve">alors </w:t>
            </w:r>
            <w:r w:rsidRPr="00B0472D">
              <w:rPr>
                <w:rFonts w:asciiTheme="minorHAnsi" w:hAnsiTheme="minorHAnsi" w:cstheme="minorHAnsi"/>
                <w:szCs w:val="18"/>
              </w:rPr>
              <w:t xml:space="preserve">mis en œuvre par </w:t>
            </w:r>
            <w:r w:rsidR="00C61231">
              <w:rPr>
                <w:rFonts w:asciiTheme="minorHAnsi" w:hAnsiTheme="minorHAnsi" w:cstheme="minorHAnsi"/>
                <w:szCs w:val="18"/>
              </w:rPr>
              <w:t xml:space="preserve">la partie sollicitée qui contactera l’autre partie si la demande la concerne </w:t>
            </w:r>
            <w:r w:rsidRPr="00B0472D">
              <w:rPr>
                <w:rFonts w:asciiTheme="minorHAnsi" w:hAnsiTheme="minorHAnsi" w:cstheme="minorHAnsi"/>
                <w:szCs w:val="18"/>
              </w:rPr>
              <w:t>:</w:t>
            </w:r>
          </w:p>
          <w:p w14:paraId="4C904E72"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Accès</w:t>
            </w:r>
            <w:r w:rsidRPr="00B0472D">
              <w:rPr>
                <w:rFonts w:asciiTheme="minorHAnsi" w:hAnsiTheme="minorHAnsi" w:cstheme="minorHAnsi"/>
                <w:szCs w:val="18"/>
              </w:rPr>
              <w:tab/>
            </w:r>
            <w:r w:rsidR="00D056C3" w:rsidRPr="00B0472D">
              <w:rPr>
                <w:rFonts w:asciiTheme="minorHAnsi" w:hAnsiTheme="minorHAnsi" w:cstheme="minorHAnsi"/>
                <w:szCs w:val="18"/>
              </w:rPr>
              <w:fldChar w:fldCharType="begin">
                <w:ffData>
                  <w:name w:val=""/>
                  <w:enabled/>
                  <w:calcOnExit w:val="0"/>
                  <w:checkBox>
                    <w:sizeAuto/>
                    <w:default w:val="1"/>
                  </w:checkBox>
                </w:ffData>
              </w:fldChar>
            </w:r>
            <w:r w:rsidR="00D056C3"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D056C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Pr="00B0472D">
              <w:rPr>
                <w:rFonts w:asciiTheme="minorHAnsi" w:hAnsiTheme="minorHAnsi" w:cstheme="minorHAnsi"/>
                <w:szCs w:val="18"/>
              </w:rPr>
              <w:fldChar w:fldCharType="begin">
                <w:ffData>
                  <w:name w:val=""/>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571E404F"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Rectification</w:t>
            </w:r>
            <w:r w:rsidRPr="00B0472D">
              <w:rPr>
                <w:rFonts w:asciiTheme="minorHAnsi" w:hAnsiTheme="minorHAnsi" w:cstheme="minorHAnsi"/>
                <w:szCs w:val="18"/>
              </w:rPr>
              <w:tab/>
            </w:r>
            <w:r w:rsidR="00D056C3" w:rsidRPr="00B0472D">
              <w:rPr>
                <w:rFonts w:asciiTheme="minorHAnsi" w:hAnsiTheme="minorHAnsi" w:cstheme="minorHAnsi"/>
                <w:szCs w:val="18"/>
              </w:rPr>
              <w:fldChar w:fldCharType="begin">
                <w:ffData>
                  <w:name w:val=""/>
                  <w:enabled/>
                  <w:calcOnExit w:val="0"/>
                  <w:checkBox>
                    <w:sizeAuto/>
                    <w:default w:val="1"/>
                  </w:checkBox>
                </w:ffData>
              </w:fldChar>
            </w:r>
            <w:r w:rsidR="00D056C3"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D056C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Pr="00B0472D">
              <w:rPr>
                <w:rFonts w:asciiTheme="minorHAnsi" w:hAnsiTheme="minorHAnsi" w:cstheme="minorHAnsi"/>
                <w:szCs w:val="18"/>
              </w:rPr>
              <w:fldChar w:fldCharType="begin">
                <w:ffData>
                  <w:name w:val=""/>
                  <w:enabled/>
                  <w:calcOnExit w:val="0"/>
                  <w:checkBox>
                    <w:sizeAuto/>
                    <w:default w:val="0"/>
                  </w:checkBox>
                </w:ffData>
              </w:fldChar>
            </w:r>
            <w:r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3E95E8D2" w14:textId="3A92BDB8" w:rsidR="00461EE2" w:rsidRPr="00B0472D" w:rsidRDefault="00D06AC5"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Effacement</w:t>
            </w:r>
            <w:r w:rsidR="00461EE2" w:rsidRPr="00B0472D">
              <w:rPr>
                <w:rFonts w:asciiTheme="minorHAnsi" w:hAnsiTheme="minorHAnsi" w:cstheme="minorHAnsi"/>
                <w:szCs w:val="18"/>
              </w:rPr>
              <w:tab/>
            </w:r>
            <w:r w:rsidR="003458F9">
              <w:rPr>
                <w:rFonts w:asciiTheme="minorHAnsi" w:hAnsiTheme="minorHAnsi" w:cstheme="minorHAnsi"/>
                <w:szCs w:val="18"/>
              </w:rPr>
              <w:fldChar w:fldCharType="begin">
                <w:ffData>
                  <w:name w:val=""/>
                  <w:enabled/>
                  <w:calcOnExit w:val="0"/>
                  <w:checkBox>
                    <w:sizeAuto/>
                    <w:default w:val="1"/>
                  </w:checkBox>
                </w:ffData>
              </w:fldChar>
            </w:r>
            <w:r w:rsidR="003458F9">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3458F9">
              <w:rPr>
                <w:rFonts w:asciiTheme="minorHAnsi" w:hAnsiTheme="minorHAnsi" w:cstheme="minorHAnsi"/>
                <w:szCs w:val="18"/>
              </w:rPr>
              <w:fldChar w:fldCharType="end"/>
            </w:r>
            <w:r w:rsidR="00461EE2" w:rsidRPr="00B0472D">
              <w:rPr>
                <w:rFonts w:asciiTheme="minorHAnsi" w:hAnsiTheme="minorHAnsi" w:cstheme="minorHAnsi"/>
                <w:szCs w:val="18"/>
              </w:rPr>
              <w:tab/>
            </w:r>
            <w:r w:rsidR="00D056C3" w:rsidRPr="00B0472D">
              <w:rPr>
                <w:rFonts w:asciiTheme="minorHAnsi" w:hAnsiTheme="minorHAnsi" w:cstheme="minorHAnsi"/>
                <w:szCs w:val="18"/>
              </w:rPr>
              <w:t>oui</w:t>
            </w:r>
            <w:r w:rsidR="00461EE2" w:rsidRPr="00B0472D">
              <w:rPr>
                <w:rFonts w:asciiTheme="minorHAnsi" w:hAnsiTheme="minorHAnsi" w:cstheme="minorHAnsi"/>
                <w:szCs w:val="18"/>
              </w:rPr>
              <w:tab/>
            </w:r>
            <w:r w:rsidR="00971D0F">
              <w:rPr>
                <w:rFonts w:asciiTheme="minorHAnsi" w:hAnsiTheme="minorHAnsi" w:cstheme="minorHAnsi"/>
                <w:szCs w:val="18"/>
              </w:rPr>
              <w:fldChar w:fldCharType="begin">
                <w:ffData>
                  <w:name w:val=""/>
                  <w:enabled/>
                  <w:calcOnExit w:val="0"/>
                  <w:checkBox>
                    <w:sizeAuto/>
                    <w:default w:val="0"/>
                  </w:checkBox>
                </w:ffData>
              </w:fldChar>
            </w:r>
            <w:r w:rsidR="00971D0F">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971D0F">
              <w:rPr>
                <w:rFonts w:asciiTheme="minorHAnsi" w:hAnsiTheme="minorHAnsi" w:cstheme="minorHAnsi"/>
                <w:szCs w:val="18"/>
              </w:rPr>
              <w:fldChar w:fldCharType="end"/>
            </w:r>
            <w:r w:rsidR="00461EE2" w:rsidRPr="00B0472D">
              <w:rPr>
                <w:rFonts w:asciiTheme="minorHAnsi" w:hAnsiTheme="minorHAnsi" w:cstheme="minorHAnsi"/>
                <w:szCs w:val="18"/>
              </w:rPr>
              <w:tab/>
            </w:r>
            <w:r w:rsidR="00D056C3" w:rsidRPr="00B0472D">
              <w:rPr>
                <w:rFonts w:asciiTheme="minorHAnsi" w:hAnsiTheme="minorHAnsi" w:cstheme="minorHAnsi"/>
                <w:szCs w:val="18"/>
              </w:rPr>
              <w:t>Non</w:t>
            </w:r>
          </w:p>
          <w:p w14:paraId="18119D21"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Limitation du traitement</w:t>
            </w:r>
            <w:r w:rsidRPr="00B0472D">
              <w:rPr>
                <w:rFonts w:asciiTheme="minorHAnsi" w:hAnsiTheme="minorHAnsi" w:cstheme="minorHAnsi"/>
                <w:szCs w:val="18"/>
              </w:rPr>
              <w:tab/>
            </w:r>
            <w:r w:rsidR="00FB34A3" w:rsidRPr="00B0472D">
              <w:rPr>
                <w:rFonts w:asciiTheme="minorHAnsi" w:hAnsiTheme="minorHAnsi" w:cstheme="minorHAnsi"/>
                <w:szCs w:val="18"/>
              </w:rPr>
              <w:fldChar w:fldCharType="begin">
                <w:ffData>
                  <w:name w:val=""/>
                  <w:enabled/>
                  <w:calcOnExit w:val="0"/>
                  <w:checkBox>
                    <w:sizeAuto/>
                    <w:default w:val="1"/>
                  </w:checkBox>
                </w:ffData>
              </w:fldChar>
            </w:r>
            <w:r w:rsidR="00FB34A3"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FB34A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00FB34A3" w:rsidRPr="00B0472D">
              <w:rPr>
                <w:rFonts w:asciiTheme="minorHAnsi" w:hAnsiTheme="minorHAnsi" w:cstheme="minorHAnsi"/>
                <w:szCs w:val="18"/>
              </w:rPr>
              <w:fldChar w:fldCharType="begin">
                <w:ffData>
                  <w:name w:val=""/>
                  <w:enabled/>
                  <w:calcOnExit w:val="0"/>
                  <w:checkBox>
                    <w:sizeAuto/>
                    <w:default w:val="0"/>
                  </w:checkBox>
                </w:ffData>
              </w:fldChar>
            </w:r>
            <w:r w:rsidR="00FB34A3" w:rsidRPr="00B0472D">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FB34A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76C5B07C" w14:textId="0C50A4A0"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Opposition au traitement</w:t>
            </w:r>
            <w:r w:rsidRPr="00B0472D">
              <w:rPr>
                <w:rFonts w:asciiTheme="minorHAnsi" w:hAnsiTheme="minorHAnsi" w:cstheme="minorHAnsi"/>
                <w:szCs w:val="18"/>
              </w:rPr>
              <w:tab/>
            </w:r>
            <w:r w:rsidR="0039232F">
              <w:rPr>
                <w:rFonts w:asciiTheme="minorHAnsi" w:hAnsiTheme="minorHAnsi" w:cstheme="minorHAnsi"/>
                <w:szCs w:val="18"/>
              </w:rPr>
              <w:fldChar w:fldCharType="begin">
                <w:ffData>
                  <w:name w:val=""/>
                  <w:enabled/>
                  <w:calcOnExit w:val="0"/>
                  <w:checkBox>
                    <w:sizeAuto/>
                    <w:default w:val="0"/>
                  </w:checkBox>
                </w:ffData>
              </w:fldChar>
            </w:r>
            <w:r w:rsidR="0039232F">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39232F">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0039232F">
              <w:rPr>
                <w:rFonts w:asciiTheme="minorHAnsi" w:hAnsiTheme="minorHAnsi" w:cstheme="minorHAnsi"/>
                <w:szCs w:val="18"/>
              </w:rPr>
              <w:fldChar w:fldCharType="begin">
                <w:ffData>
                  <w:name w:val=""/>
                  <w:enabled/>
                  <w:calcOnExit w:val="0"/>
                  <w:checkBox>
                    <w:sizeAuto/>
                    <w:default w:val="1"/>
                  </w:checkBox>
                </w:ffData>
              </w:fldChar>
            </w:r>
            <w:r w:rsidR="0039232F">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39232F">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1910796A" w14:textId="4EF2BA58" w:rsidR="00D06AC5" w:rsidRPr="00C526D3" w:rsidRDefault="00D06AC5"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C526D3">
              <w:rPr>
                <w:rFonts w:asciiTheme="minorHAnsi" w:hAnsiTheme="minorHAnsi" w:cstheme="minorHAnsi"/>
                <w:szCs w:val="18"/>
              </w:rPr>
              <w:t>Portabilité</w:t>
            </w:r>
            <w:r w:rsidRPr="00C526D3">
              <w:rPr>
                <w:rFonts w:asciiTheme="minorHAnsi" w:hAnsiTheme="minorHAnsi" w:cstheme="minorHAnsi"/>
                <w:szCs w:val="18"/>
              </w:rPr>
              <w:tab/>
            </w:r>
            <w:r w:rsidR="002B48E8">
              <w:rPr>
                <w:rFonts w:asciiTheme="minorHAnsi" w:hAnsiTheme="minorHAnsi" w:cstheme="minorHAnsi"/>
                <w:szCs w:val="18"/>
              </w:rPr>
              <w:fldChar w:fldCharType="begin">
                <w:ffData>
                  <w:name w:val=""/>
                  <w:enabled/>
                  <w:calcOnExit w:val="0"/>
                  <w:checkBox>
                    <w:sizeAuto/>
                    <w:default w:val="1"/>
                  </w:checkBox>
                </w:ffData>
              </w:fldChar>
            </w:r>
            <w:r w:rsidR="002B48E8">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2B48E8">
              <w:rPr>
                <w:rFonts w:asciiTheme="minorHAnsi" w:hAnsiTheme="minorHAnsi" w:cstheme="minorHAnsi"/>
                <w:szCs w:val="18"/>
              </w:rPr>
              <w:fldChar w:fldCharType="end"/>
            </w:r>
            <w:r w:rsidRPr="00C526D3">
              <w:rPr>
                <w:rFonts w:asciiTheme="minorHAnsi" w:hAnsiTheme="minorHAnsi" w:cstheme="minorHAnsi"/>
                <w:szCs w:val="18"/>
              </w:rPr>
              <w:tab/>
              <w:t>oui</w:t>
            </w:r>
            <w:r w:rsidRPr="00C526D3">
              <w:rPr>
                <w:rFonts w:asciiTheme="minorHAnsi" w:hAnsiTheme="minorHAnsi" w:cstheme="minorHAnsi"/>
                <w:szCs w:val="18"/>
              </w:rPr>
              <w:tab/>
            </w:r>
            <w:r w:rsidR="002B48E8">
              <w:rPr>
                <w:rFonts w:asciiTheme="minorHAnsi" w:hAnsiTheme="minorHAnsi" w:cstheme="minorHAnsi"/>
                <w:szCs w:val="18"/>
              </w:rPr>
              <w:fldChar w:fldCharType="begin">
                <w:ffData>
                  <w:name w:val=""/>
                  <w:enabled/>
                  <w:calcOnExit w:val="0"/>
                  <w:checkBox>
                    <w:sizeAuto/>
                    <w:default w:val="0"/>
                  </w:checkBox>
                </w:ffData>
              </w:fldChar>
            </w:r>
            <w:r w:rsidR="002B48E8">
              <w:rPr>
                <w:rFonts w:asciiTheme="minorHAnsi" w:hAnsiTheme="minorHAnsi" w:cstheme="minorHAnsi"/>
                <w:szCs w:val="18"/>
              </w:rPr>
              <w:instrText xml:space="preserve"> FORMCHECKBOX </w:instrText>
            </w:r>
            <w:r w:rsidR="00F31565">
              <w:rPr>
                <w:rFonts w:asciiTheme="minorHAnsi" w:hAnsiTheme="minorHAnsi" w:cstheme="minorHAnsi"/>
                <w:szCs w:val="18"/>
              </w:rPr>
            </w:r>
            <w:r w:rsidR="00F31565">
              <w:rPr>
                <w:rFonts w:asciiTheme="minorHAnsi" w:hAnsiTheme="minorHAnsi" w:cstheme="minorHAnsi"/>
                <w:szCs w:val="18"/>
              </w:rPr>
              <w:fldChar w:fldCharType="separate"/>
            </w:r>
            <w:r w:rsidR="002B48E8">
              <w:rPr>
                <w:rFonts w:asciiTheme="minorHAnsi" w:hAnsiTheme="minorHAnsi" w:cstheme="minorHAnsi"/>
                <w:szCs w:val="18"/>
              </w:rPr>
              <w:fldChar w:fldCharType="end"/>
            </w:r>
            <w:r w:rsidRPr="00C526D3">
              <w:rPr>
                <w:rFonts w:asciiTheme="minorHAnsi" w:hAnsiTheme="minorHAnsi" w:cstheme="minorHAnsi"/>
                <w:szCs w:val="18"/>
              </w:rPr>
              <w:tab/>
              <w:t>Non</w:t>
            </w:r>
          </w:p>
          <w:p w14:paraId="280E8E6F" w14:textId="60E950FC" w:rsidR="00333A7B" w:rsidRPr="00C526D3" w:rsidRDefault="00333A7B" w:rsidP="00333A7B">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p>
          <w:p w14:paraId="7486BFB3" w14:textId="7E4B992D" w:rsidR="00333A7B" w:rsidRPr="00B0472D" w:rsidRDefault="002C2A3C" w:rsidP="00C61231">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r w:rsidRPr="007841B1">
              <w:rPr>
                <w:rFonts w:asciiTheme="minorHAnsi" w:hAnsiTheme="minorHAnsi" w:cstheme="minorHAnsi"/>
                <w:szCs w:val="18"/>
              </w:rPr>
              <w:t>Le titulaire</w:t>
            </w:r>
            <w:r w:rsidR="007430CE" w:rsidRPr="007841B1">
              <w:rPr>
                <w:rFonts w:asciiTheme="minorHAnsi" w:hAnsiTheme="minorHAnsi" w:cstheme="minorHAnsi"/>
                <w:szCs w:val="18"/>
              </w:rPr>
              <w:t xml:space="preserve"> assist</w:t>
            </w:r>
            <w:r w:rsidR="00FB34A3" w:rsidRPr="007841B1">
              <w:rPr>
                <w:rFonts w:asciiTheme="minorHAnsi" w:hAnsiTheme="minorHAnsi" w:cstheme="minorHAnsi"/>
                <w:szCs w:val="18"/>
              </w:rPr>
              <w:t>e</w:t>
            </w:r>
            <w:r w:rsidR="00333A7B" w:rsidRPr="007841B1">
              <w:rPr>
                <w:rFonts w:asciiTheme="minorHAnsi" w:hAnsiTheme="minorHAnsi" w:cstheme="minorHAnsi"/>
                <w:szCs w:val="18"/>
              </w:rPr>
              <w:t>ra</w:t>
            </w:r>
            <w:r w:rsidR="007430CE" w:rsidRPr="007841B1">
              <w:rPr>
                <w:rFonts w:asciiTheme="minorHAnsi" w:hAnsiTheme="minorHAnsi" w:cstheme="minorHAnsi"/>
                <w:szCs w:val="18"/>
              </w:rPr>
              <w:t xml:space="preserve"> l’AMF pour </w:t>
            </w:r>
            <w:r w:rsidR="00FB34A3" w:rsidRPr="007841B1">
              <w:rPr>
                <w:rFonts w:asciiTheme="minorHAnsi" w:hAnsiTheme="minorHAnsi" w:cstheme="minorHAnsi"/>
                <w:szCs w:val="18"/>
              </w:rPr>
              <w:t>permettre l’exercice des droits</w:t>
            </w:r>
            <w:r w:rsidR="007430CE" w:rsidRPr="007841B1">
              <w:rPr>
                <w:rFonts w:asciiTheme="minorHAnsi" w:hAnsiTheme="minorHAnsi" w:cstheme="minorHAnsi"/>
                <w:szCs w:val="18"/>
              </w:rPr>
              <w:t xml:space="preserve"> des personnes concernées.</w:t>
            </w:r>
          </w:p>
        </w:tc>
      </w:tr>
    </w:tbl>
    <w:p w14:paraId="5C85DD8E" w14:textId="77777777" w:rsidR="00B157FC" w:rsidRDefault="00B157FC" w:rsidP="00333A7B">
      <w:pPr>
        <w:tabs>
          <w:tab w:val="left" w:pos="2915"/>
        </w:tabs>
        <w:overflowPunct w:val="0"/>
        <w:autoSpaceDE w:val="0"/>
        <w:autoSpaceDN w:val="0"/>
        <w:adjustRightInd w:val="0"/>
        <w:spacing w:after="120"/>
        <w:ind w:left="113"/>
        <w:jc w:val="left"/>
        <w:textAlignment w:val="baseline"/>
        <w:rPr>
          <w:rFonts w:asciiTheme="minorHAnsi" w:hAnsiTheme="minorHAnsi" w:cstheme="minorHAnsi"/>
          <w:szCs w:val="18"/>
        </w:rPr>
        <w:sectPr w:rsidR="00B157FC" w:rsidSect="00B157FC">
          <w:pgSz w:w="16838" w:h="11906" w:orient="landscape"/>
          <w:pgMar w:top="1417" w:right="993" w:bottom="1417" w:left="1417" w:header="708" w:footer="708" w:gutter="0"/>
          <w:cols w:space="708"/>
          <w:docGrid w:linePitch="360"/>
        </w:sectPr>
      </w:pPr>
    </w:p>
    <w:p w14:paraId="169175D1" w14:textId="77777777" w:rsidR="00E76B3D" w:rsidRDefault="00E76B3D"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066788">
        <w:rPr>
          <w:rFonts w:ascii="Calibri" w:eastAsia="MS Mincho" w:hAnsi="Calibri"/>
          <w:b/>
          <w:color w:val="1F497D" w:themeColor="text2"/>
          <w:sz w:val="22"/>
          <w:lang w:eastAsia="fr-FR"/>
        </w:rPr>
        <w:lastRenderedPageBreak/>
        <w:t>MESURES TECHNIQUES ET ORGANISATIONNELLES</w:t>
      </w:r>
    </w:p>
    <w:p w14:paraId="6BB574D6" w14:textId="77777777" w:rsidR="00CF6EB5" w:rsidRDefault="007D68FD" w:rsidP="00333A7B">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Les échanges entre l’AMF et l</w:t>
      </w:r>
      <w:r w:rsidR="00F25B18">
        <w:rPr>
          <w:rFonts w:ascii="Calibri" w:eastAsia="MS Mincho" w:hAnsi="Calibri"/>
          <w:sz w:val="22"/>
          <w:lang w:eastAsia="fr-FR"/>
        </w:rPr>
        <w:t xml:space="preserve">e </w:t>
      </w:r>
      <w:r w:rsidR="00D03E32">
        <w:rPr>
          <w:rFonts w:ascii="Calibri" w:eastAsia="MS Mincho" w:hAnsi="Calibri"/>
          <w:sz w:val="22"/>
          <w:lang w:eastAsia="fr-FR"/>
        </w:rPr>
        <w:t>titulaire du marché</w:t>
      </w:r>
      <w:r w:rsidR="00C46019">
        <w:rPr>
          <w:rFonts w:ascii="Calibri" w:eastAsia="MS Mincho" w:hAnsi="Calibri"/>
          <w:sz w:val="22"/>
          <w:lang w:eastAsia="fr-FR"/>
        </w:rPr>
        <w:t xml:space="preserve"> </w:t>
      </w:r>
      <w:r>
        <w:rPr>
          <w:rFonts w:ascii="Calibri" w:eastAsia="MS Mincho" w:hAnsi="Calibri"/>
          <w:sz w:val="22"/>
          <w:lang w:eastAsia="fr-FR"/>
        </w:rPr>
        <w:t xml:space="preserve">sont réalisés </w:t>
      </w:r>
      <w:r w:rsidR="00C61231">
        <w:rPr>
          <w:rFonts w:ascii="Calibri" w:eastAsia="MS Mincho" w:hAnsi="Calibri"/>
          <w:sz w:val="22"/>
          <w:lang w:eastAsia="fr-FR"/>
        </w:rPr>
        <w:t>à travers une messagerie sécurisée</w:t>
      </w:r>
      <w:r w:rsidR="00F70AFC">
        <w:rPr>
          <w:rFonts w:ascii="Calibri" w:eastAsia="MS Mincho" w:hAnsi="Calibri"/>
          <w:sz w:val="22"/>
          <w:lang w:eastAsia="fr-FR"/>
        </w:rPr>
        <w:t xml:space="preserve"> (</w:t>
      </w:r>
      <w:proofErr w:type="spellStart"/>
      <w:r w:rsidR="00CF6EB5">
        <w:rPr>
          <w:rFonts w:ascii="Calibri" w:eastAsia="MS Mincho" w:hAnsi="Calibri"/>
          <w:sz w:val="22"/>
          <w:lang w:eastAsia="fr-FR"/>
        </w:rPr>
        <w:t>inlcuant</w:t>
      </w:r>
      <w:proofErr w:type="spellEnd"/>
      <w:r w:rsidR="00CF6EB5">
        <w:rPr>
          <w:rFonts w:ascii="Calibri" w:eastAsia="MS Mincho" w:hAnsi="Calibri"/>
          <w:sz w:val="22"/>
          <w:lang w:eastAsia="fr-FR"/>
        </w:rPr>
        <w:t xml:space="preserve"> le </w:t>
      </w:r>
      <w:r w:rsidR="00F70AFC">
        <w:rPr>
          <w:rFonts w:ascii="Calibri" w:eastAsia="MS Mincho" w:hAnsi="Calibri"/>
          <w:sz w:val="22"/>
          <w:lang w:eastAsia="fr-FR"/>
        </w:rPr>
        <w:t xml:space="preserve">chiffrement </w:t>
      </w:r>
      <w:r w:rsidR="0076141A">
        <w:rPr>
          <w:rFonts w:ascii="Calibri" w:eastAsia="MS Mincho" w:hAnsi="Calibri"/>
          <w:sz w:val="22"/>
          <w:lang w:eastAsia="fr-FR"/>
        </w:rPr>
        <w:t xml:space="preserve">bout en bout </w:t>
      </w:r>
      <w:r w:rsidR="00F70AFC">
        <w:rPr>
          <w:rFonts w:ascii="Calibri" w:eastAsia="MS Mincho" w:hAnsi="Calibri"/>
          <w:sz w:val="22"/>
          <w:lang w:eastAsia="fr-FR"/>
        </w:rPr>
        <w:t xml:space="preserve">des flux, </w:t>
      </w:r>
      <w:r w:rsidR="00CF6EB5">
        <w:rPr>
          <w:rFonts w:ascii="Calibri" w:eastAsia="MS Mincho" w:hAnsi="Calibri"/>
          <w:sz w:val="22"/>
          <w:lang w:eastAsia="fr-FR"/>
        </w:rPr>
        <w:t xml:space="preserve">une </w:t>
      </w:r>
      <w:r w:rsidR="00F70AFC">
        <w:rPr>
          <w:rFonts w:ascii="Calibri" w:eastAsia="MS Mincho" w:hAnsi="Calibri"/>
          <w:sz w:val="22"/>
          <w:lang w:eastAsia="fr-FR"/>
        </w:rPr>
        <w:t xml:space="preserve">sécurisation technique des serveurs d’échange, </w:t>
      </w:r>
      <w:r w:rsidR="00CF6EB5">
        <w:rPr>
          <w:rFonts w:ascii="Calibri" w:eastAsia="MS Mincho" w:hAnsi="Calibri"/>
          <w:sz w:val="22"/>
          <w:lang w:eastAsia="fr-FR"/>
        </w:rPr>
        <w:t xml:space="preserve">des </w:t>
      </w:r>
      <w:r w:rsidR="00F70AFC">
        <w:rPr>
          <w:rFonts w:ascii="Calibri" w:eastAsia="MS Mincho" w:hAnsi="Calibri"/>
          <w:sz w:val="22"/>
          <w:lang w:eastAsia="fr-FR"/>
        </w:rPr>
        <w:t xml:space="preserve">processus d’administration sécurisés et </w:t>
      </w:r>
      <w:r w:rsidR="00CF6EB5">
        <w:rPr>
          <w:rFonts w:ascii="Calibri" w:eastAsia="MS Mincho" w:hAnsi="Calibri"/>
          <w:sz w:val="22"/>
          <w:lang w:eastAsia="fr-FR"/>
        </w:rPr>
        <w:t xml:space="preserve">la </w:t>
      </w:r>
      <w:r w:rsidR="00F70AFC">
        <w:rPr>
          <w:rFonts w:ascii="Calibri" w:eastAsia="MS Mincho" w:hAnsi="Calibri"/>
          <w:sz w:val="22"/>
          <w:lang w:eastAsia="fr-FR"/>
        </w:rPr>
        <w:t>maîtrise des habilitations)</w:t>
      </w:r>
      <w:r w:rsidR="00C61231">
        <w:rPr>
          <w:rFonts w:ascii="Calibri" w:eastAsia="MS Mincho" w:hAnsi="Calibri"/>
          <w:sz w:val="22"/>
          <w:lang w:eastAsia="fr-FR"/>
        </w:rPr>
        <w:t>.</w:t>
      </w:r>
    </w:p>
    <w:p w14:paraId="2B50168D" w14:textId="77777777" w:rsidR="007D68FD" w:rsidRDefault="00F70AFC" w:rsidP="00333A7B">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 xml:space="preserve">Si besoin, </w:t>
      </w:r>
      <w:r w:rsidR="00CF6EB5">
        <w:rPr>
          <w:rFonts w:ascii="Calibri" w:eastAsia="MS Mincho" w:hAnsi="Calibri"/>
          <w:sz w:val="22"/>
          <w:lang w:eastAsia="fr-FR"/>
        </w:rPr>
        <w:t xml:space="preserve">et dans le cas où une messagerie non sécurisée serait utilisée, </w:t>
      </w:r>
      <w:r>
        <w:rPr>
          <w:rFonts w:ascii="Calibri" w:eastAsia="MS Mincho" w:hAnsi="Calibri"/>
          <w:sz w:val="22"/>
          <w:lang w:eastAsia="fr-FR"/>
        </w:rPr>
        <w:t>l</w:t>
      </w:r>
      <w:r w:rsidR="00C61231">
        <w:rPr>
          <w:rFonts w:ascii="Calibri" w:eastAsia="MS Mincho" w:hAnsi="Calibri"/>
          <w:sz w:val="22"/>
          <w:lang w:eastAsia="fr-FR"/>
        </w:rPr>
        <w:t xml:space="preserve">es données à caractère personnel </w:t>
      </w:r>
      <w:r>
        <w:rPr>
          <w:rFonts w:ascii="Calibri" w:eastAsia="MS Mincho" w:hAnsi="Calibri"/>
          <w:sz w:val="22"/>
          <w:lang w:eastAsia="fr-FR"/>
        </w:rPr>
        <w:t xml:space="preserve">échangées </w:t>
      </w:r>
      <w:r w:rsidR="007D68FD">
        <w:rPr>
          <w:rFonts w:ascii="Calibri" w:eastAsia="MS Mincho" w:hAnsi="Calibri"/>
          <w:sz w:val="22"/>
          <w:lang w:eastAsia="fr-FR"/>
        </w:rPr>
        <w:t xml:space="preserve">sont </w:t>
      </w:r>
      <w:r w:rsidR="00CF6EB5">
        <w:rPr>
          <w:rFonts w:ascii="Calibri" w:eastAsia="MS Mincho" w:hAnsi="Calibri"/>
          <w:sz w:val="22"/>
          <w:lang w:eastAsia="fr-FR"/>
        </w:rPr>
        <w:t xml:space="preserve">préalablement </w:t>
      </w:r>
      <w:r w:rsidR="007D68FD">
        <w:rPr>
          <w:rFonts w:ascii="Calibri" w:eastAsia="MS Mincho" w:hAnsi="Calibri"/>
          <w:sz w:val="22"/>
          <w:lang w:eastAsia="fr-FR"/>
        </w:rPr>
        <w:t>chiffré</w:t>
      </w:r>
      <w:r w:rsidR="00C61231">
        <w:rPr>
          <w:rFonts w:ascii="Calibri" w:eastAsia="MS Mincho" w:hAnsi="Calibri"/>
          <w:sz w:val="22"/>
          <w:lang w:eastAsia="fr-FR"/>
        </w:rPr>
        <w:t>e</w:t>
      </w:r>
      <w:r w:rsidR="007D68FD">
        <w:rPr>
          <w:rFonts w:ascii="Calibri" w:eastAsia="MS Mincho" w:hAnsi="Calibri"/>
          <w:sz w:val="22"/>
          <w:lang w:eastAsia="fr-FR"/>
        </w:rPr>
        <w:t xml:space="preserve">s </w:t>
      </w:r>
      <w:r w:rsidR="00C61231">
        <w:rPr>
          <w:rFonts w:ascii="Calibri" w:eastAsia="MS Mincho" w:hAnsi="Calibri"/>
          <w:sz w:val="22"/>
          <w:lang w:eastAsia="fr-FR"/>
        </w:rPr>
        <w:t xml:space="preserve">avec des procédés </w:t>
      </w:r>
      <w:r w:rsidR="007D68FD">
        <w:rPr>
          <w:rFonts w:ascii="Calibri" w:eastAsia="MS Mincho" w:hAnsi="Calibri"/>
          <w:sz w:val="22"/>
          <w:lang w:eastAsia="fr-FR"/>
        </w:rPr>
        <w:t>cryptographiques conformes à l’état de l’art (suivant</w:t>
      </w:r>
      <w:r w:rsidR="00C61231">
        <w:rPr>
          <w:rFonts w:ascii="Calibri" w:eastAsia="MS Mincho" w:hAnsi="Calibri"/>
          <w:sz w:val="22"/>
          <w:lang w:eastAsia="fr-FR"/>
        </w:rPr>
        <w:t xml:space="preserve"> les recommandations de l’ANSSI)</w:t>
      </w:r>
      <w:r w:rsidR="00CF6EB5">
        <w:rPr>
          <w:rFonts w:ascii="Calibri" w:eastAsia="MS Mincho" w:hAnsi="Calibri"/>
          <w:sz w:val="22"/>
          <w:lang w:eastAsia="fr-FR"/>
        </w:rPr>
        <w:t xml:space="preserve"> et des processus organisationnel et techniques permettant de sécuriser les clés de chiffrement (envoi par un autre média, par SMS, via un appel téléphonique)</w:t>
      </w:r>
      <w:r w:rsidR="007D68FD">
        <w:rPr>
          <w:rFonts w:ascii="Calibri" w:eastAsia="MS Mincho" w:hAnsi="Calibri"/>
          <w:sz w:val="22"/>
          <w:lang w:eastAsia="fr-FR"/>
        </w:rPr>
        <w:t>.</w:t>
      </w:r>
    </w:p>
    <w:p w14:paraId="3A7DECC6" w14:textId="77777777" w:rsidR="00995600" w:rsidRDefault="002C2A3C" w:rsidP="00C61231">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Le</w:t>
      </w:r>
      <w:r w:rsidR="00C61231">
        <w:rPr>
          <w:rFonts w:ascii="Calibri" w:eastAsia="MS Mincho" w:hAnsi="Calibri"/>
          <w:sz w:val="22"/>
          <w:lang w:eastAsia="fr-FR"/>
        </w:rPr>
        <w:t xml:space="preserve">s deux parties s’engagent </w:t>
      </w:r>
      <w:r w:rsidR="00995600">
        <w:rPr>
          <w:rFonts w:ascii="Calibri" w:eastAsia="MS Mincho" w:hAnsi="Calibri"/>
          <w:sz w:val="22"/>
          <w:lang w:eastAsia="fr-FR"/>
        </w:rPr>
        <w:t xml:space="preserve">à traiter les données confiées par </w:t>
      </w:r>
      <w:r w:rsidR="00C61231">
        <w:rPr>
          <w:rFonts w:ascii="Calibri" w:eastAsia="MS Mincho" w:hAnsi="Calibri"/>
          <w:sz w:val="22"/>
          <w:lang w:eastAsia="fr-FR"/>
        </w:rPr>
        <w:t xml:space="preserve">l’autre partie </w:t>
      </w:r>
      <w:r w:rsidR="00995600">
        <w:rPr>
          <w:rFonts w:ascii="Calibri" w:eastAsia="MS Mincho" w:hAnsi="Calibri"/>
          <w:sz w:val="22"/>
          <w:lang w:eastAsia="fr-FR"/>
        </w:rPr>
        <w:t xml:space="preserve">en respectant le </w:t>
      </w:r>
      <w:r w:rsidR="00CF6EB5">
        <w:rPr>
          <w:rFonts w:ascii="Calibri" w:eastAsia="MS Mincho" w:hAnsi="Calibri"/>
          <w:sz w:val="22"/>
          <w:lang w:eastAsia="fr-FR"/>
        </w:rPr>
        <w:t>règlement n° 2016/679 du 27 avril 2016 (le « RGPD »)</w:t>
      </w:r>
      <w:r w:rsidR="00C61231">
        <w:rPr>
          <w:rFonts w:ascii="Calibri" w:eastAsia="MS Mincho" w:hAnsi="Calibri"/>
          <w:sz w:val="22"/>
          <w:lang w:eastAsia="fr-FR"/>
        </w:rPr>
        <w:t xml:space="preserve">. </w:t>
      </w:r>
    </w:p>
    <w:p w14:paraId="508437A9" w14:textId="77777777" w:rsidR="00365BD2" w:rsidRPr="00066788" w:rsidRDefault="00365BD2"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VIOLATION DE DONNEES</w:t>
      </w:r>
    </w:p>
    <w:p w14:paraId="7B581C3E" w14:textId="77777777" w:rsidR="00C526D3" w:rsidRDefault="00C61231" w:rsidP="007430CE">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 xml:space="preserve">Chaque partie respecte ses obligations de notification </w:t>
      </w:r>
      <w:r w:rsidR="0076141A">
        <w:rPr>
          <w:rFonts w:ascii="Calibri" w:eastAsia="MS Mincho" w:hAnsi="Calibri"/>
          <w:sz w:val="22"/>
          <w:lang w:eastAsia="fr-FR"/>
        </w:rPr>
        <w:t xml:space="preserve">à l’autorité compétente et aux personnes concernées </w:t>
      </w:r>
      <w:r>
        <w:rPr>
          <w:rFonts w:ascii="Calibri" w:eastAsia="MS Mincho" w:hAnsi="Calibri"/>
          <w:sz w:val="22"/>
          <w:lang w:eastAsia="fr-FR"/>
        </w:rPr>
        <w:t>en t</w:t>
      </w:r>
      <w:r w:rsidR="0076141A">
        <w:rPr>
          <w:rFonts w:ascii="Calibri" w:eastAsia="MS Mincho" w:hAnsi="Calibri"/>
          <w:sz w:val="22"/>
          <w:lang w:eastAsia="fr-FR"/>
        </w:rPr>
        <w:t>ermes de violations de données à caractère personnel.</w:t>
      </w:r>
    </w:p>
    <w:p w14:paraId="7E406C28" w14:textId="77777777" w:rsidR="00E76B3D" w:rsidRPr="00066788" w:rsidRDefault="00E76B3D"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066788">
        <w:rPr>
          <w:rFonts w:ascii="Calibri" w:eastAsia="MS Mincho" w:hAnsi="Calibri"/>
          <w:b/>
          <w:color w:val="1F497D" w:themeColor="text2"/>
          <w:sz w:val="22"/>
          <w:lang w:eastAsia="fr-FR"/>
        </w:rPr>
        <w:t xml:space="preserve">DELEGUES </w:t>
      </w:r>
      <w:r w:rsidR="005569CF" w:rsidRPr="00066788">
        <w:rPr>
          <w:rFonts w:ascii="Calibri" w:eastAsia="MS Mincho" w:hAnsi="Calibri"/>
          <w:b/>
          <w:color w:val="1F497D" w:themeColor="text2"/>
          <w:sz w:val="22"/>
          <w:lang w:eastAsia="fr-FR"/>
        </w:rPr>
        <w:t>A LA PROTECTION DES DONNEES (DPD</w:t>
      </w:r>
      <w:r w:rsidRPr="00066788">
        <w:rPr>
          <w:rFonts w:ascii="Calibri" w:eastAsia="MS Mincho" w:hAnsi="Calibri"/>
          <w:b/>
          <w:color w:val="1F497D" w:themeColor="text2"/>
          <w:sz w:val="22"/>
          <w:lang w:eastAsia="fr-FR"/>
        </w:rPr>
        <w:t>) OU PERSONNES EN CHARGE DE LA PROTECTION DES DONNEES</w:t>
      </w:r>
    </w:p>
    <w:p w14:paraId="081C8426" w14:textId="77777777" w:rsidR="00E76B3D" w:rsidRPr="00E76B3D" w:rsidRDefault="00E76B3D" w:rsidP="00E76B3D">
      <w:pPr>
        <w:overflowPunct w:val="0"/>
        <w:autoSpaceDE w:val="0"/>
        <w:autoSpaceDN w:val="0"/>
        <w:adjustRightInd w:val="0"/>
        <w:textAlignment w:val="baseline"/>
        <w:rPr>
          <w:rFonts w:ascii="Calibri" w:eastAsia="Times New Roman" w:hAnsi="Calibri"/>
          <w:b/>
          <w:sz w:val="22"/>
          <w:lang w:eastAsia="fr-FR"/>
        </w:rPr>
      </w:pPr>
      <w:r w:rsidRPr="00E76B3D">
        <w:rPr>
          <w:rFonts w:ascii="Calibri" w:eastAsia="Times New Roman" w:hAnsi="Calibri"/>
          <w:b/>
          <w:sz w:val="22"/>
          <w:lang w:eastAsia="fr-FR"/>
        </w:rPr>
        <w:t>Autorité des marchés financiers</w:t>
      </w:r>
    </w:p>
    <w:p w14:paraId="4906644B" w14:textId="4091BB9D"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Nom :</w:t>
      </w:r>
      <w:r w:rsidR="00FB34A3">
        <w:rPr>
          <w:rFonts w:ascii="Calibri" w:eastAsia="Times New Roman" w:hAnsi="Calibri"/>
          <w:sz w:val="20"/>
          <w:lang w:eastAsia="fr-FR"/>
        </w:rPr>
        <w:tab/>
      </w:r>
      <w:r w:rsidR="002B48E8">
        <w:rPr>
          <w:rFonts w:ascii="Calibri" w:eastAsia="Times New Roman" w:hAnsi="Calibri" w:cs="Calibri"/>
          <w:b/>
          <w:color w:val="3E3D40"/>
          <w:sz w:val="20"/>
          <w:shd w:val="clear" w:color="auto" w:fill="FFFFFF"/>
          <w:lang w:eastAsia="fr-FR"/>
        </w:rPr>
        <w:t>DIMITRIJEVIC</w:t>
      </w:r>
    </w:p>
    <w:p w14:paraId="15427DD2" w14:textId="6360A46A"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Prénom :</w:t>
      </w:r>
      <w:r w:rsidR="00FB34A3">
        <w:rPr>
          <w:rFonts w:ascii="Calibri" w:eastAsia="Times New Roman" w:hAnsi="Calibri"/>
          <w:sz w:val="20"/>
          <w:lang w:eastAsia="fr-FR"/>
        </w:rPr>
        <w:tab/>
      </w:r>
      <w:r w:rsidR="002B48E8">
        <w:rPr>
          <w:rFonts w:ascii="Calibri" w:eastAsia="Times New Roman" w:hAnsi="Calibri" w:cs="Calibri"/>
          <w:color w:val="3E3D40"/>
          <w:sz w:val="20"/>
          <w:shd w:val="clear" w:color="auto" w:fill="FFFFFF"/>
          <w:lang w:eastAsia="fr-FR"/>
        </w:rPr>
        <w:t>Marija</w:t>
      </w:r>
    </w:p>
    <w:p w14:paraId="32E19C55" w14:textId="77777777"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Fonction :</w:t>
      </w:r>
      <w:r w:rsidR="00FB34A3">
        <w:rPr>
          <w:rFonts w:ascii="Calibri" w:eastAsia="Times New Roman" w:hAnsi="Calibri"/>
          <w:sz w:val="20"/>
          <w:lang w:eastAsia="fr-FR"/>
        </w:rPr>
        <w:tab/>
      </w:r>
      <w:r w:rsidRPr="00FB34A3">
        <w:rPr>
          <w:rFonts w:ascii="Calibri" w:eastAsia="Times New Roman" w:hAnsi="Calibri"/>
          <w:b/>
          <w:sz w:val="20"/>
          <w:lang w:eastAsia="fr-FR"/>
        </w:rPr>
        <w:t>DPD de l’AMF</w:t>
      </w:r>
    </w:p>
    <w:p w14:paraId="143747D1" w14:textId="77777777" w:rsidR="00E76B3D" w:rsidRPr="00E76B3D" w:rsidRDefault="00FB34A3" w:rsidP="00FB34A3">
      <w:pPr>
        <w:tabs>
          <w:tab w:val="left" w:pos="993"/>
        </w:tabs>
        <w:overflowPunct w:val="0"/>
        <w:autoSpaceDE w:val="0"/>
        <w:autoSpaceDN w:val="0"/>
        <w:adjustRightInd w:val="0"/>
        <w:textAlignment w:val="baseline"/>
        <w:rPr>
          <w:rFonts w:ascii="Calibri" w:eastAsia="Times New Roman" w:hAnsi="Calibri"/>
          <w:sz w:val="20"/>
          <w:lang w:eastAsia="fr-FR"/>
        </w:rPr>
      </w:pPr>
      <w:r>
        <w:rPr>
          <w:rFonts w:ascii="Calibri" w:eastAsia="Times New Roman" w:hAnsi="Calibri"/>
          <w:sz w:val="20"/>
          <w:lang w:eastAsia="fr-FR"/>
        </w:rPr>
        <w:t>Email :</w:t>
      </w:r>
      <w:r>
        <w:rPr>
          <w:rFonts w:ascii="Calibri" w:eastAsia="Times New Roman" w:hAnsi="Calibri"/>
          <w:sz w:val="20"/>
          <w:lang w:eastAsia="fr-FR"/>
        </w:rPr>
        <w:tab/>
      </w:r>
      <w:hyperlink r:id="rId12" w:history="1">
        <w:r w:rsidR="00E76B3D" w:rsidRPr="00E76B3D">
          <w:rPr>
            <w:rFonts w:ascii="Calibri" w:eastAsia="Times New Roman" w:hAnsi="Calibri" w:cs="Georgia"/>
            <w:color w:val="0000FF"/>
            <w:sz w:val="20"/>
            <w:u w:val="single"/>
            <w:lang w:eastAsia="fr-FR"/>
          </w:rPr>
          <w:t>accesdopers@amf-france.org</w:t>
        </w:r>
      </w:hyperlink>
    </w:p>
    <w:p w14:paraId="27CAD5B9"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2B75E7E9"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654E96FB" w14:textId="7E742760" w:rsidR="00E76B3D" w:rsidRPr="004B6C77" w:rsidRDefault="00E76B3D" w:rsidP="00E76B3D">
      <w:pPr>
        <w:overflowPunct w:val="0"/>
        <w:autoSpaceDE w:val="0"/>
        <w:autoSpaceDN w:val="0"/>
        <w:adjustRightInd w:val="0"/>
        <w:jc w:val="left"/>
        <w:textAlignment w:val="baseline"/>
        <w:rPr>
          <w:rFonts w:ascii="Calibri" w:eastAsia="MS Mincho" w:hAnsi="Calibri"/>
          <w:b/>
          <w:sz w:val="22"/>
          <w:u w:val="single"/>
          <w:lang w:eastAsia="fr-FR"/>
        </w:rPr>
      </w:pPr>
      <w:r w:rsidRPr="004B6C77">
        <w:rPr>
          <w:rFonts w:ascii="Calibri" w:eastAsia="MS Mincho" w:hAnsi="Calibri"/>
          <w:b/>
          <w:sz w:val="22"/>
          <w:highlight w:val="yellow"/>
          <w:u w:val="single"/>
          <w:lang w:eastAsia="fr-FR"/>
        </w:rPr>
        <w:t xml:space="preserve">[A COMPLETER PAR LE </w:t>
      </w:r>
      <w:r w:rsidR="00EA7ADB">
        <w:rPr>
          <w:rFonts w:ascii="Calibri" w:eastAsia="MS Mincho" w:hAnsi="Calibri"/>
          <w:b/>
          <w:sz w:val="22"/>
          <w:highlight w:val="yellow"/>
          <w:u w:val="single"/>
          <w:lang w:eastAsia="fr-FR"/>
        </w:rPr>
        <w:t>CANDIDAT</w:t>
      </w:r>
      <w:r w:rsidRPr="004B6C77">
        <w:rPr>
          <w:rFonts w:ascii="Calibri" w:eastAsia="MS Mincho" w:hAnsi="Calibri"/>
          <w:b/>
          <w:sz w:val="22"/>
          <w:highlight w:val="yellow"/>
          <w:u w:val="single"/>
          <w:lang w:eastAsia="fr-FR"/>
        </w:rPr>
        <w:t>]</w:t>
      </w:r>
    </w:p>
    <w:p w14:paraId="13030403"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Nom :</w:t>
      </w:r>
      <w:r w:rsidRPr="004B6C77">
        <w:rPr>
          <w:rFonts w:ascii="Calibri" w:eastAsia="Times New Roman" w:hAnsi="Calibri"/>
          <w:sz w:val="20"/>
          <w:highlight w:val="yellow"/>
          <w:lang w:eastAsia="fr-FR"/>
        </w:rPr>
        <w:tab/>
      </w:r>
    </w:p>
    <w:p w14:paraId="75BD9EFC"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Prénom :</w:t>
      </w:r>
      <w:r w:rsidRPr="004B6C77">
        <w:rPr>
          <w:rFonts w:ascii="Calibri" w:eastAsia="Times New Roman" w:hAnsi="Calibri"/>
          <w:sz w:val="20"/>
          <w:highlight w:val="yellow"/>
          <w:lang w:eastAsia="fr-FR"/>
        </w:rPr>
        <w:tab/>
      </w:r>
    </w:p>
    <w:p w14:paraId="068916B9"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Fonction :</w:t>
      </w:r>
      <w:r w:rsidRPr="004B6C77">
        <w:rPr>
          <w:rFonts w:ascii="Calibri" w:eastAsia="Times New Roman" w:hAnsi="Calibri"/>
          <w:sz w:val="20"/>
          <w:highlight w:val="yellow"/>
          <w:lang w:eastAsia="fr-FR"/>
        </w:rPr>
        <w:tab/>
      </w:r>
    </w:p>
    <w:p w14:paraId="54395D58" w14:textId="3757FB22" w:rsidR="00FB34A3" w:rsidRDefault="00FB34A3"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4B6C77">
        <w:rPr>
          <w:rFonts w:ascii="Calibri" w:eastAsia="Times New Roman" w:hAnsi="Calibri"/>
          <w:sz w:val="20"/>
          <w:highlight w:val="yellow"/>
          <w:lang w:eastAsia="fr-FR"/>
        </w:rPr>
        <w:t>Email :</w:t>
      </w:r>
      <w:r>
        <w:rPr>
          <w:rFonts w:ascii="Calibri" w:eastAsia="Times New Roman" w:hAnsi="Calibri"/>
          <w:sz w:val="20"/>
          <w:lang w:eastAsia="fr-FR"/>
        </w:rPr>
        <w:tab/>
      </w:r>
    </w:p>
    <w:p w14:paraId="454A284F" w14:textId="48F93A30" w:rsidR="00490A78" w:rsidRDefault="00490A78" w:rsidP="00FB34A3">
      <w:pPr>
        <w:tabs>
          <w:tab w:val="left" w:pos="993"/>
        </w:tabs>
        <w:overflowPunct w:val="0"/>
        <w:autoSpaceDE w:val="0"/>
        <w:autoSpaceDN w:val="0"/>
        <w:adjustRightInd w:val="0"/>
        <w:textAlignment w:val="baseline"/>
        <w:rPr>
          <w:rFonts w:ascii="Calibri" w:eastAsia="Times New Roman" w:hAnsi="Calibri"/>
          <w:sz w:val="20"/>
          <w:lang w:eastAsia="fr-FR"/>
        </w:rPr>
      </w:pPr>
    </w:p>
    <w:p w14:paraId="1C3A14F6" w14:textId="51840AC1" w:rsidR="00490A78" w:rsidRDefault="00490A78" w:rsidP="00FB34A3">
      <w:pPr>
        <w:tabs>
          <w:tab w:val="left" w:pos="993"/>
        </w:tabs>
        <w:overflowPunct w:val="0"/>
        <w:autoSpaceDE w:val="0"/>
        <w:autoSpaceDN w:val="0"/>
        <w:adjustRightInd w:val="0"/>
        <w:textAlignment w:val="baseline"/>
        <w:rPr>
          <w:rFonts w:ascii="Calibri" w:eastAsia="Times New Roman" w:hAnsi="Calibri"/>
          <w:sz w:val="20"/>
          <w:lang w:eastAsia="fr-FR"/>
        </w:rPr>
      </w:pPr>
      <w:r>
        <w:rPr>
          <w:rFonts w:ascii="Calibri" w:eastAsia="Times New Roman" w:hAnsi="Calibri"/>
          <w:sz w:val="20"/>
          <w:lang w:eastAsia="fr-FR"/>
        </w:rPr>
        <w:br w:type="page"/>
      </w:r>
    </w:p>
    <w:p w14:paraId="4D897D24" w14:textId="77777777" w:rsidR="00490A78" w:rsidRDefault="00490A78" w:rsidP="00490A78">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r>
        <w:rPr>
          <w:rFonts w:ascii="Calibri" w:eastAsia="Times New Roman" w:hAnsi="Calibri"/>
          <w:b/>
          <w:color w:val="1F497D" w:themeColor="text2"/>
          <w:kern w:val="28"/>
          <w:sz w:val="32"/>
          <w:szCs w:val="32"/>
          <w:lang w:eastAsia="fr-FR"/>
        </w:rPr>
        <w:lastRenderedPageBreak/>
        <w:t>Partie 2 (Clauses RGPD)</w:t>
      </w:r>
    </w:p>
    <w:p w14:paraId="2E92A24D"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1" w:name="_Toc77341178"/>
      <w:bookmarkStart w:id="2" w:name="_Toc95493083"/>
      <w:r w:rsidRPr="007E08AF">
        <w:rPr>
          <w:rFonts w:ascii="Calibri" w:eastAsia="MS Mincho" w:hAnsi="Calibri"/>
          <w:b/>
          <w:color w:val="1F497D" w:themeColor="text2"/>
          <w:sz w:val="22"/>
          <w:lang w:eastAsia="fr-FR"/>
        </w:rPr>
        <w:t>OBJET ET NATURE D</w:t>
      </w:r>
      <w:r>
        <w:rPr>
          <w:rFonts w:ascii="Calibri" w:eastAsia="MS Mincho" w:hAnsi="Calibri"/>
          <w:b/>
          <w:color w:val="1F497D" w:themeColor="text2"/>
          <w:sz w:val="22"/>
          <w:lang w:eastAsia="fr-FR"/>
        </w:rPr>
        <w:t>ES</w:t>
      </w:r>
      <w:r w:rsidRPr="007E08AF">
        <w:rPr>
          <w:rFonts w:ascii="Calibri" w:eastAsia="MS Mincho" w:hAnsi="Calibri"/>
          <w:b/>
          <w:color w:val="1F497D" w:themeColor="text2"/>
          <w:sz w:val="22"/>
          <w:lang w:eastAsia="fr-FR"/>
        </w:rPr>
        <w:t xml:space="preserve"> TRAITEMENT</w:t>
      </w:r>
      <w:bookmarkEnd w:id="1"/>
      <w:bookmarkEnd w:id="2"/>
      <w:r>
        <w:rPr>
          <w:rFonts w:ascii="Calibri" w:eastAsia="MS Mincho" w:hAnsi="Calibri"/>
          <w:b/>
          <w:color w:val="1F497D" w:themeColor="text2"/>
          <w:sz w:val="22"/>
          <w:lang w:eastAsia="fr-FR"/>
        </w:rPr>
        <w:t>S</w:t>
      </w:r>
      <w:r w:rsidRPr="007E08AF">
        <w:rPr>
          <w:rFonts w:ascii="Calibri" w:eastAsia="MS Mincho" w:hAnsi="Calibri"/>
          <w:b/>
          <w:color w:val="1F497D" w:themeColor="text2"/>
          <w:sz w:val="22"/>
          <w:lang w:eastAsia="fr-FR"/>
        </w:rPr>
        <w:t xml:space="preserve"> </w:t>
      </w:r>
      <w:r>
        <w:rPr>
          <w:rFonts w:ascii="Calibri" w:eastAsia="MS Mincho" w:hAnsi="Calibri"/>
          <w:b/>
          <w:color w:val="1F497D" w:themeColor="text2"/>
          <w:sz w:val="22"/>
          <w:lang w:eastAsia="fr-FR"/>
        </w:rPr>
        <w:t>DE DONNEES A CARACTERE PERSONNEL</w:t>
      </w:r>
    </w:p>
    <w:p w14:paraId="4A691DBE"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b/>
          <w:sz w:val="22"/>
          <w:szCs w:val="22"/>
        </w:rPr>
        <w:t>Le périmètre du présent Contrat inclut le traitement de données à caractère personnel</w:t>
      </w:r>
      <w:r w:rsidRPr="007E08AF">
        <w:rPr>
          <w:rFonts w:asciiTheme="minorHAnsi" w:eastAsia="Calibri" w:hAnsiTheme="minorHAnsi" w:cstheme="minorHAnsi"/>
          <w:sz w:val="22"/>
          <w:szCs w:val="22"/>
        </w:rPr>
        <w:t>, lequel est encadré en particulier par la loi n°78-17 du 6 janvier 1978 relative à l’informatique, aux fichiers et aux libertés modifiée (« loi Informatique et Libertés ») et le règlement (UE) n 2016/679 du Parlement européen et du Conseil du 27 avril 2016 relatif à la protection des personnes physiques à l'égard du traitement des données à caractère personnel et à la libre circulation de ces données, et abrogeant la directive 95/46/CE (ci-après dénommés « la règlementation Informatique et libertés »).</w:t>
      </w:r>
    </w:p>
    <w:p w14:paraId="3DA6DD96"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Dans le cadre de leurs relations contractuelles, les Parties s’engagent à respecter la réglementation en vigueur applicable au traitement de données à caractère personnel et notamment les obligations :</w:t>
      </w:r>
    </w:p>
    <w:p w14:paraId="458F9BFC"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relatives</w:t>
      </w:r>
      <w:proofErr w:type="gramEnd"/>
      <w:r w:rsidRPr="007E08AF">
        <w:rPr>
          <w:rFonts w:asciiTheme="minorHAnsi" w:eastAsia="Calibri" w:hAnsiTheme="minorHAnsi" w:cstheme="minorHAnsi"/>
          <w:sz w:val="22"/>
          <w:szCs w:val="22"/>
        </w:rPr>
        <w:t xml:space="preserve"> à la sécurité (protection de la confidentialité, de l’intégrité, de la disponibilité et de la traçabilité) des données ;</w:t>
      </w:r>
    </w:p>
    <w:p w14:paraId="315FD9E1"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de</w:t>
      </w:r>
      <w:proofErr w:type="gramEnd"/>
      <w:r w:rsidRPr="007E08AF">
        <w:rPr>
          <w:rFonts w:asciiTheme="minorHAnsi" w:eastAsia="Calibri" w:hAnsiTheme="minorHAnsi" w:cstheme="minorHAnsi"/>
          <w:sz w:val="22"/>
          <w:szCs w:val="22"/>
        </w:rPr>
        <w:t xml:space="preserve"> tenue du registre des activités de traitement ;</w:t>
      </w:r>
    </w:p>
    <w:p w14:paraId="45366395"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de</w:t>
      </w:r>
      <w:proofErr w:type="gramEnd"/>
      <w:r w:rsidRPr="007E08AF">
        <w:rPr>
          <w:rFonts w:asciiTheme="minorHAnsi" w:eastAsia="Calibri" w:hAnsiTheme="minorHAnsi" w:cstheme="minorHAnsi"/>
          <w:sz w:val="22"/>
          <w:szCs w:val="22"/>
        </w:rPr>
        <w:t xml:space="preserve"> mise en place de mesures et politiques pour la protection des droits et libertés permettant une protection des données dès la conception et protection des données par défaut ;</w:t>
      </w:r>
    </w:p>
    <w:p w14:paraId="5297129C"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le</w:t>
      </w:r>
      <w:proofErr w:type="gramEnd"/>
      <w:r w:rsidRPr="007E08AF">
        <w:rPr>
          <w:rFonts w:asciiTheme="minorHAnsi" w:eastAsia="Calibri" w:hAnsiTheme="minorHAnsi" w:cstheme="minorHAnsi"/>
          <w:sz w:val="22"/>
          <w:szCs w:val="22"/>
        </w:rPr>
        <w:t xml:space="preserve"> cas échéant, de nommer un délégué à la protection des données. Les délégués à la protection des données des Parties collaboreront ensemble dans le cadre du traitement.</w:t>
      </w:r>
    </w:p>
    <w:p w14:paraId="08B1CF74"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Les données à caractère personnel ne sont collectées que dans le cadre de la réalisation des prestations objet du Contrat.</w:t>
      </w:r>
    </w:p>
    <w:p w14:paraId="28705462"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 xml:space="preserve">S’il est sous-traitant, le Titulaire s’interdit tout traitement de ces données à caractère personnel pour d’autres finalités que l’exécution du Contrat. </w:t>
      </w:r>
    </w:p>
    <w:p w14:paraId="7861F2C3"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 xml:space="preserve">S’il est responsable de traitements, le Titulaire collecte de manière indirecte les données à caractère personnel, transmises par l’AMF pour l’un de ses traitements précis, objet du Contrat. Il s’engage donc à ne les utiliser que dans le cadre de la réalisation des prestations objet du Contrat, sauf s’il peut justifier d’une base légale appropriée pour un autre usage et à condition de respecter son obligation d’information des personnes concernées dans le cas des collectes indirectes de données (article 32 III). </w:t>
      </w:r>
    </w:p>
    <w:p w14:paraId="60AB27C3"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Une Partie ne pourra pas être tenue pour responsable du manquement aux obligations auxquelles l’autre Partie est tenue à titre personnel.</w:t>
      </w:r>
    </w:p>
    <w:p w14:paraId="212146AC"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3" w:name="_Toc95493084"/>
      <w:r w:rsidRPr="007E08AF">
        <w:rPr>
          <w:rFonts w:ascii="Calibri" w:eastAsia="MS Mincho" w:hAnsi="Calibri"/>
          <w:b/>
          <w:color w:val="1F497D" w:themeColor="text2"/>
          <w:sz w:val="22"/>
          <w:lang w:eastAsia="fr-FR"/>
        </w:rPr>
        <w:t>L</w:t>
      </w:r>
      <w:r>
        <w:rPr>
          <w:rFonts w:ascii="Calibri" w:eastAsia="MS Mincho" w:hAnsi="Calibri"/>
          <w:b/>
          <w:color w:val="1F497D" w:themeColor="text2"/>
          <w:sz w:val="22"/>
          <w:lang w:eastAsia="fr-FR"/>
        </w:rPr>
        <w:t>E REGISTRE DES ACTIVITES DE TRAITEMENT</w:t>
      </w:r>
      <w:bookmarkEnd w:id="3"/>
    </w:p>
    <w:p w14:paraId="14A0FE5E"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tiendra par écrit un registre de toutes les catégories d’activités de traitement effectuées comprenant l’ensemble des informations visées dans l’annexe n 1 du Contrat, ainsi que les mesures techniques et organisationnelles qu’il met en place.</w:t>
      </w:r>
    </w:p>
    <w:p w14:paraId="7F4B135E"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4" w:name="_Toc95493085"/>
      <w:r>
        <w:rPr>
          <w:rFonts w:ascii="Calibri" w:eastAsia="MS Mincho" w:hAnsi="Calibri"/>
          <w:b/>
          <w:color w:val="1F497D" w:themeColor="text2"/>
          <w:sz w:val="22"/>
          <w:lang w:eastAsia="fr-FR"/>
        </w:rPr>
        <w:t>POLITIQUE INFORMATIQUE ET LIBERTES DU TITULAIRE</w:t>
      </w:r>
      <w:bookmarkEnd w:id="4"/>
    </w:p>
    <w:p w14:paraId="7E32F854" w14:textId="77777777" w:rsidR="00490A78" w:rsidRPr="007E08AF" w:rsidRDefault="00490A78" w:rsidP="00490A78">
      <w:pPr>
        <w:spacing w:before="120" w:after="120"/>
        <w:rPr>
          <w:rFonts w:asciiTheme="minorHAnsi" w:hAnsiTheme="minorHAnsi" w:cstheme="minorHAnsi"/>
          <w:sz w:val="22"/>
          <w:szCs w:val="22"/>
        </w:rPr>
      </w:pPr>
      <w:r w:rsidRPr="007E08AF">
        <w:rPr>
          <w:rFonts w:asciiTheme="minorHAnsi" w:eastAsia="Calibri" w:hAnsiTheme="minorHAnsi" w:cstheme="minorHAnsi"/>
          <w:sz w:val="22"/>
          <w:szCs w:val="22"/>
        </w:rPr>
        <w:t>Afin d’assurer une protection adaptée aux enjeux des données à caractère personnel ainsi que leur traitement conforme, le Titulaire s’engage à disposer d’une politique interne de protection des données à caractère personnel.</w:t>
      </w:r>
    </w:p>
    <w:p w14:paraId="046DA009"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REALISATION DU TRAITEMENT</w:t>
      </w:r>
    </w:p>
    <w:p w14:paraId="7CA133EF"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ne traite lesdites données à caractère personnel que pour le compte de l’AMF.</w:t>
      </w:r>
    </w:p>
    <w:p w14:paraId="4F5260A5"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lastRenderedPageBreak/>
        <w:t>Lorsque le Titulaire est tenu de procéder à un traitement en vertu d’une disposition légale ou règlementaire, il en informe l’AMF avant de réaliser le traitement, sauf si une disposition légale ou règlementaire interdit au Titulaire de communiquer une telle information à l’AMF.</w:t>
      </w:r>
    </w:p>
    <w:p w14:paraId="2652677E"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SECURITE ET CONFIDENTIALITE</w:t>
      </w:r>
    </w:p>
    <w:p w14:paraId="4259268A"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est tenu d’assurer un niveau de sécurité adapté au risque relatif aux traitements, en fonction de la nature du traitement, du type des données traitées et des impacts pour les personnes concernées en cas d’atteinte à leurs données.</w:t>
      </w:r>
    </w:p>
    <w:p w14:paraId="712846D5"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mettre en place toutes les mesures techniques et organisationnelles nécessaires pour assurer la confidentialité, intégrité et disponibilité des données transmises par l’AMF, et nécessaires au respect par lui-même et par son personnel de ces obligations, et notamment :</w:t>
      </w:r>
    </w:p>
    <w:p w14:paraId="31325D41"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à prendre, à ses frais, toute mesure permettant d’éviter toute violation de données à caractère personnel, et notamment tout accès par un tiers non autorisé, toute destruction, perte, altération, divulgation non autorisée, ou toute utilisation malveillante, détournée ou frauduleuse des données à caractère personnel durant l’exécution du présent Contrat ; de limiter l’impact de la violation des données sur les droits et libertés des personnes concernées, ainsi que les préjudices pour l’AMF causés par la violation de données ;</w:t>
      </w:r>
    </w:p>
    <w:p w14:paraId="74305476"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en</w:t>
      </w:r>
      <w:proofErr w:type="gramEnd"/>
      <w:r w:rsidRPr="007E08AF">
        <w:rPr>
          <w:rFonts w:asciiTheme="minorHAnsi" w:eastAsia="Calibri" w:hAnsiTheme="minorHAnsi" w:cstheme="minorHAnsi"/>
          <w:sz w:val="22"/>
          <w:szCs w:val="22"/>
        </w:rPr>
        <w:t xml:space="preserve"> cas d’utilisation de ressources partagées, comme l’hébergement, veille à la stricte étanchéité des données de l’AMF avec celles des autres clients ; </w:t>
      </w:r>
    </w:p>
    <w:p w14:paraId="7D252880"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à</w:t>
      </w:r>
      <w:proofErr w:type="gramEnd"/>
      <w:r w:rsidRPr="007E08AF">
        <w:rPr>
          <w:rFonts w:asciiTheme="minorHAnsi" w:eastAsia="Calibri" w:hAnsiTheme="minorHAnsi" w:cstheme="minorHAnsi"/>
          <w:sz w:val="22"/>
          <w:szCs w:val="22"/>
        </w:rPr>
        <w:t xml:space="preserve"> assurer des sauvegardes et, le cas échéant, l’archivage des données traitées.</w:t>
      </w:r>
    </w:p>
    <w:p w14:paraId="158FBD99"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garantit à l’AMF que les personnes qui ont accès aux données à caractère personnel ne traitent pas ces données sans instruction documentée préalable du Titulaire, à moins d’y être obligées par des dispositions légales et règlementaires.</w:t>
      </w:r>
    </w:p>
    <w:p w14:paraId="46695D3D"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5" w:name="_Toc95493088"/>
      <w:r w:rsidRPr="007E08AF">
        <w:rPr>
          <w:rFonts w:ascii="Calibri" w:eastAsia="MS Mincho" w:hAnsi="Calibri"/>
          <w:b/>
          <w:color w:val="1F497D" w:themeColor="text2"/>
          <w:sz w:val="22"/>
          <w:lang w:eastAsia="fr-FR"/>
        </w:rPr>
        <w:t>EXERCICE DES DROITS DES PERSONNES</w:t>
      </w:r>
      <w:bookmarkEnd w:id="5"/>
      <w:r w:rsidRPr="007E08AF">
        <w:rPr>
          <w:rFonts w:ascii="Calibri" w:eastAsia="MS Mincho" w:hAnsi="Calibri"/>
          <w:b/>
          <w:color w:val="1F497D" w:themeColor="text2"/>
          <w:sz w:val="22"/>
          <w:lang w:eastAsia="fr-FR"/>
        </w:rPr>
        <w:t xml:space="preserve"> </w:t>
      </w:r>
      <w:r>
        <w:rPr>
          <w:rFonts w:ascii="Calibri" w:eastAsia="MS Mincho" w:hAnsi="Calibri"/>
          <w:b/>
          <w:color w:val="1F497D" w:themeColor="text2"/>
          <w:sz w:val="22"/>
          <w:lang w:eastAsia="fr-FR"/>
        </w:rPr>
        <w:t>CONCERNEES</w:t>
      </w:r>
    </w:p>
    <w:p w14:paraId="532AD203"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Dans la mesure du possible, le Titulaire doit aider l’AMF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profilage).</w:t>
      </w:r>
    </w:p>
    <w:p w14:paraId="2CC7A9AA"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 xml:space="preserve">Lorsque les personnes concernées exercent auprès du Titulaire des demandes d’exercice de </w:t>
      </w:r>
      <w:proofErr w:type="gramStart"/>
      <w:r w:rsidRPr="007E08AF">
        <w:rPr>
          <w:rFonts w:asciiTheme="minorHAnsi" w:eastAsia="Calibri" w:hAnsiTheme="minorHAnsi" w:cstheme="minorHAnsi"/>
          <w:sz w:val="22"/>
          <w:szCs w:val="22"/>
        </w:rPr>
        <w:t>leurs droits relatives</w:t>
      </w:r>
      <w:proofErr w:type="gramEnd"/>
      <w:r w:rsidRPr="007E08AF">
        <w:rPr>
          <w:rFonts w:asciiTheme="minorHAnsi" w:eastAsia="Calibri" w:hAnsiTheme="minorHAnsi" w:cstheme="minorHAnsi"/>
          <w:sz w:val="22"/>
          <w:szCs w:val="22"/>
        </w:rPr>
        <w:t xml:space="preserve"> aux traitements réalisés par l’AMF, le Titulaire doit adresser ces demandes dès réception par courrier électronique à l’adresse du DPO de l’AMF.</w:t>
      </w:r>
    </w:p>
    <w:p w14:paraId="02C499CE"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6" w:name="_Toc95493089"/>
      <w:r w:rsidRPr="007E08AF">
        <w:rPr>
          <w:rFonts w:ascii="Calibri" w:eastAsia="MS Mincho" w:hAnsi="Calibri"/>
          <w:b/>
          <w:color w:val="1F497D" w:themeColor="text2"/>
          <w:sz w:val="22"/>
          <w:lang w:eastAsia="fr-FR"/>
        </w:rPr>
        <w:t>O</w:t>
      </w:r>
      <w:r>
        <w:rPr>
          <w:rFonts w:ascii="Calibri" w:eastAsia="MS Mincho" w:hAnsi="Calibri"/>
          <w:b/>
          <w:color w:val="1F497D" w:themeColor="text2"/>
          <w:sz w:val="22"/>
          <w:lang w:eastAsia="fr-FR"/>
        </w:rPr>
        <w:t>BLIGATIONS GENERALES DU TITULAIRE</w:t>
      </w:r>
      <w:bookmarkEnd w:id="6"/>
    </w:p>
    <w:p w14:paraId="4B4D2C68" w14:textId="77777777" w:rsidR="00490A78" w:rsidRPr="007E08AF" w:rsidRDefault="00490A78" w:rsidP="00490A78">
      <w:pPr>
        <w:rPr>
          <w:rFonts w:asciiTheme="minorHAnsi" w:hAnsiTheme="minorHAnsi" w:cstheme="minorHAnsi"/>
          <w:sz w:val="22"/>
          <w:szCs w:val="22"/>
        </w:rPr>
      </w:pPr>
      <w:r w:rsidRPr="007E08AF">
        <w:rPr>
          <w:rFonts w:asciiTheme="minorHAnsi" w:eastAsia="Calibri" w:hAnsiTheme="minorHAnsi" w:cstheme="minorHAnsi"/>
          <w:sz w:val="22"/>
          <w:szCs w:val="22"/>
        </w:rPr>
        <w:t>L</w:t>
      </w:r>
      <w:r w:rsidRPr="007E08AF">
        <w:rPr>
          <w:rFonts w:asciiTheme="minorHAnsi" w:hAnsiTheme="minorHAnsi" w:cstheme="minorHAnsi"/>
          <w:sz w:val="22"/>
          <w:szCs w:val="22"/>
        </w:rPr>
        <w:t>e Titulaire s’engage notamment à respecter les obligations suivantes :</w:t>
      </w:r>
    </w:p>
    <w:p w14:paraId="6AAD70F1"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ne</w:t>
      </w:r>
      <w:proofErr w:type="gramEnd"/>
      <w:r w:rsidRPr="007E08AF">
        <w:rPr>
          <w:rFonts w:asciiTheme="minorHAnsi" w:eastAsia="Calibri" w:hAnsiTheme="minorHAnsi" w:cstheme="minorHAnsi"/>
          <w:sz w:val="22"/>
          <w:szCs w:val="22"/>
        </w:rPr>
        <w:t xml:space="preserve"> faire aucune copie des documents et supports susceptibles de contenir des données à caractère personnel qui lui sont confiées, autrement que dans le strict cadre de l’exécution du Contrat ;</w:t>
      </w:r>
    </w:p>
    <w:p w14:paraId="1AD2B242"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ne</w:t>
      </w:r>
      <w:proofErr w:type="gramEnd"/>
      <w:r w:rsidRPr="007E08AF">
        <w:rPr>
          <w:rFonts w:asciiTheme="minorHAnsi" w:eastAsia="Calibri" w:hAnsiTheme="minorHAnsi" w:cstheme="minorHAnsi"/>
          <w:sz w:val="22"/>
          <w:szCs w:val="22"/>
        </w:rPr>
        <w:t xml:space="preserve"> pas utiliser et exploiter les documents et supports susceptibles de contenir des données à caractère personnel à des fins autres que celles spécifiées par le présent Contrat, notamment commerciales ;</w:t>
      </w:r>
    </w:p>
    <w:p w14:paraId="200D4640"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ne</w:t>
      </w:r>
      <w:proofErr w:type="gramEnd"/>
      <w:r w:rsidRPr="007E08AF">
        <w:rPr>
          <w:rFonts w:asciiTheme="minorHAnsi" w:eastAsia="Calibri" w:hAnsiTheme="minorHAnsi" w:cstheme="minorHAnsi"/>
          <w:sz w:val="22"/>
          <w:szCs w:val="22"/>
        </w:rPr>
        <w:t xml:space="preserve"> pas communiquer ou rendre accessible, de quelque façon que ce soit, les données à un tiers, qu’il s’agisse de personnes privées ou publiques, physiques ou morales, sauf dans le strict cadre de l’exécution du Contrat ;</w:t>
      </w:r>
    </w:p>
    <w:p w14:paraId="384CC889"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lastRenderedPageBreak/>
        <w:t>communiquer</w:t>
      </w:r>
      <w:proofErr w:type="gramEnd"/>
      <w:r w:rsidRPr="007E08AF">
        <w:rPr>
          <w:rFonts w:asciiTheme="minorHAnsi" w:eastAsia="Calibri" w:hAnsiTheme="minorHAnsi" w:cstheme="minorHAnsi"/>
          <w:sz w:val="22"/>
          <w:szCs w:val="22"/>
        </w:rPr>
        <w:t xml:space="preserve"> le cas échéant à l’AMF le nom et les coordonnées de son délégué à la protection des données ou, à défaut, les coordonnées de la personne qui en a la charge ;</w:t>
      </w:r>
    </w:p>
    <w:p w14:paraId="74B60DF4"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prendre</w:t>
      </w:r>
      <w:proofErr w:type="gramEnd"/>
      <w:r w:rsidRPr="007E08AF">
        <w:rPr>
          <w:rFonts w:asciiTheme="minorHAnsi" w:eastAsia="Calibri" w:hAnsiTheme="minorHAnsi" w:cstheme="minorHAnsi"/>
          <w:sz w:val="22"/>
          <w:szCs w:val="22"/>
        </w:rPr>
        <w:t xml:space="preserve"> en compte, s’agissant de ses outils, produits, applications ou services, les principes de protection des données à caractère personnel dès la conception et de protection de ces données par défaut ; </w:t>
      </w:r>
    </w:p>
    <w:p w14:paraId="07422FD9"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coopérer</w:t>
      </w:r>
      <w:proofErr w:type="gramEnd"/>
      <w:r w:rsidRPr="007E08AF">
        <w:rPr>
          <w:rFonts w:asciiTheme="minorHAnsi" w:eastAsia="Calibri" w:hAnsiTheme="minorHAnsi" w:cstheme="minorHAnsi"/>
          <w:sz w:val="22"/>
          <w:szCs w:val="22"/>
        </w:rPr>
        <w:t xml:space="preserve"> avec les autorités de contrôle et leur communiquera toute information qu’elles demanderont ;</w:t>
      </w:r>
    </w:p>
    <w:p w14:paraId="11324205"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notifier</w:t>
      </w:r>
      <w:proofErr w:type="gramEnd"/>
      <w:r w:rsidRPr="007E08AF">
        <w:rPr>
          <w:rFonts w:asciiTheme="minorHAnsi" w:eastAsia="Calibri" w:hAnsiTheme="minorHAnsi" w:cstheme="minorHAnsi"/>
          <w:sz w:val="22"/>
          <w:szCs w:val="22"/>
        </w:rPr>
        <w:t xml:space="preserve"> à l’AMF toute violation de données à caractère personnel dans les meilleurs délais, et au maximum dans un délai de vingt-quatre (24) heures si le Titulaire est responsable de traitement, ou de soixante-douze (72) heures s’il est sous-traitant de l’AMF, à compter de sa découverte.</w:t>
      </w:r>
    </w:p>
    <w:p w14:paraId="501B7768" w14:textId="77777777" w:rsidR="00490A78" w:rsidRPr="007E08AF" w:rsidRDefault="00490A78" w:rsidP="00490A78">
      <w:pPr>
        <w:overflowPunct w:val="0"/>
        <w:autoSpaceDE w:val="0"/>
        <w:autoSpaceDN w:val="0"/>
        <w:adjustRightInd w:val="0"/>
        <w:textAlignment w:val="baseline"/>
        <w:rPr>
          <w:rFonts w:asciiTheme="minorHAnsi" w:hAnsiTheme="minorHAnsi" w:cstheme="minorHAnsi"/>
          <w:sz w:val="22"/>
          <w:szCs w:val="22"/>
        </w:rPr>
      </w:pPr>
      <w:r w:rsidRPr="007E08AF">
        <w:rPr>
          <w:rFonts w:asciiTheme="minorHAnsi" w:hAnsiTheme="minorHAnsi" w:cstheme="minorHAnsi"/>
          <w:sz w:val="22"/>
          <w:szCs w:val="22"/>
        </w:rPr>
        <w:t>La notification doit :</w:t>
      </w:r>
    </w:p>
    <w:p w14:paraId="48C0B675"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proofErr w:type="gramStart"/>
      <w:r w:rsidRPr="007E08AF">
        <w:rPr>
          <w:rFonts w:asciiTheme="minorHAnsi" w:eastAsia="Calibri" w:hAnsiTheme="minorHAnsi" w:cstheme="minorHAnsi"/>
          <w:sz w:val="22"/>
          <w:szCs w:val="22"/>
        </w:rPr>
        <w:t>comporter</w:t>
      </w:r>
      <w:proofErr w:type="gramEnd"/>
      <w:r w:rsidRPr="007E08AF">
        <w:rPr>
          <w:rFonts w:asciiTheme="minorHAnsi" w:eastAsia="Calibri" w:hAnsiTheme="minorHAnsi" w:cstheme="minorHAnsi"/>
          <w:sz w:val="22"/>
          <w:szCs w:val="22"/>
        </w:rPr>
        <w:t xml:space="preserve"> les informations suivantes :</w:t>
      </w:r>
    </w:p>
    <w:tbl>
      <w:tblPr>
        <w:tblStyle w:val="TableauABA"/>
        <w:tblW w:w="0" w:type="auto"/>
        <w:tblLook w:val="04A0" w:firstRow="1" w:lastRow="0" w:firstColumn="1" w:lastColumn="0" w:noHBand="0" w:noVBand="1"/>
      </w:tblPr>
      <w:tblGrid>
        <w:gridCol w:w="534"/>
        <w:gridCol w:w="5273"/>
        <w:gridCol w:w="3255"/>
      </w:tblGrid>
      <w:tr w:rsidR="00490A78" w:rsidRPr="007E08AF" w14:paraId="2CEA7FCF" w14:textId="77777777" w:rsidTr="00B15B92">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34" w:type="dxa"/>
          </w:tcPr>
          <w:p w14:paraId="24249301" w14:textId="77777777" w:rsidR="00490A78" w:rsidRPr="007E08AF" w:rsidRDefault="00490A78" w:rsidP="00B15B92">
            <w:pPr>
              <w:overflowPunct w:val="0"/>
              <w:autoSpaceDE w:val="0"/>
              <w:autoSpaceDN w:val="0"/>
              <w:adjustRightInd w:val="0"/>
              <w:textAlignment w:val="baseline"/>
              <w:rPr>
                <w:rFonts w:asciiTheme="minorHAnsi" w:hAnsiTheme="minorHAnsi" w:cstheme="minorHAnsi"/>
                <w:sz w:val="22"/>
                <w:szCs w:val="22"/>
              </w:rPr>
            </w:pPr>
            <w:r w:rsidRPr="007E08AF">
              <w:rPr>
                <w:rFonts w:asciiTheme="minorHAnsi" w:hAnsiTheme="minorHAnsi" w:cstheme="minorHAnsi"/>
                <w:sz w:val="22"/>
                <w:szCs w:val="22"/>
              </w:rPr>
              <w:t>N°</w:t>
            </w:r>
          </w:p>
        </w:tc>
        <w:tc>
          <w:tcPr>
            <w:tcW w:w="5273" w:type="dxa"/>
          </w:tcPr>
          <w:p w14:paraId="2A284171" w14:textId="77777777" w:rsidR="00490A78" w:rsidRPr="007E08AF" w:rsidRDefault="00490A78" w:rsidP="00B15B92">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roofErr w:type="spellStart"/>
            <w:r w:rsidRPr="007E08AF">
              <w:rPr>
                <w:rFonts w:asciiTheme="minorHAnsi" w:hAnsiTheme="minorHAnsi" w:cstheme="minorHAnsi"/>
                <w:sz w:val="22"/>
                <w:szCs w:val="22"/>
              </w:rPr>
              <w:t>Theme</w:t>
            </w:r>
            <w:proofErr w:type="spellEnd"/>
          </w:p>
        </w:tc>
        <w:tc>
          <w:tcPr>
            <w:tcW w:w="3255" w:type="dxa"/>
          </w:tcPr>
          <w:p w14:paraId="656348BE" w14:textId="77777777" w:rsidR="00490A78" w:rsidRPr="007E08AF" w:rsidRDefault="00490A78" w:rsidP="00B15B92">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Commentaire</w:t>
            </w:r>
          </w:p>
        </w:tc>
      </w:tr>
      <w:tr w:rsidR="00490A78" w:rsidRPr="007E08AF" w14:paraId="5AC90E7A"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3B35F96C"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20AE7A2E"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 résumé de l’incident</w:t>
            </w:r>
          </w:p>
        </w:tc>
        <w:tc>
          <w:tcPr>
            <w:tcW w:w="3255" w:type="dxa"/>
          </w:tcPr>
          <w:p w14:paraId="6091F74C"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90A78" w:rsidRPr="007E08AF" w14:paraId="46F79FF1"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6E3D3F6D"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3EB72206"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 nombre de personnes et de documents affectés</w:t>
            </w:r>
          </w:p>
        </w:tc>
        <w:tc>
          <w:tcPr>
            <w:tcW w:w="3255" w:type="dxa"/>
          </w:tcPr>
          <w:p w14:paraId="12A1098A"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Minimum et maximum estimés</w:t>
            </w:r>
          </w:p>
        </w:tc>
      </w:tr>
      <w:tr w:rsidR="00490A78" w:rsidRPr="007E08AF" w14:paraId="28213838"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24BFABDB"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6830B916"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date de la violation</w:t>
            </w:r>
          </w:p>
        </w:tc>
        <w:tc>
          <w:tcPr>
            <w:tcW w:w="3255" w:type="dxa"/>
          </w:tcPr>
          <w:p w14:paraId="30397A9A"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90A78" w:rsidRPr="007E08AF" w14:paraId="5C4E4887"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1D7680C1"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66363FBB"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durée de la violation</w:t>
            </w:r>
          </w:p>
        </w:tc>
        <w:tc>
          <w:tcPr>
            <w:tcW w:w="3255" w:type="dxa"/>
          </w:tcPr>
          <w:p w14:paraId="4A37DE0C"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490A78" w:rsidRPr="007E08AF" w14:paraId="1FFFD042"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42413889"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5B22C346"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nature de la violation</w:t>
            </w:r>
          </w:p>
        </w:tc>
        <w:tc>
          <w:tcPr>
            <w:tcW w:w="3255" w:type="dxa"/>
          </w:tcPr>
          <w:p w14:paraId="5FAA36A9"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90A78" w:rsidRPr="007E08AF" w14:paraId="0C86BC7C"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33E525CE"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78E821A8"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La nature des données affectées</w:t>
            </w:r>
          </w:p>
        </w:tc>
        <w:tc>
          <w:tcPr>
            <w:tcW w:w="3255" w:type="dxa"/>
          </w:tcPr>
          <w:p w14:paraId="7C60115B"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490A78" w:rsidRPr="007E08AF" w14:paraId="377D8130"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27F98E3B"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2BD23537"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mesures prises rendant les données incompréhensibles pour toute personne qui n'est pas autorisée à y avoir accès</w:t>
            </w:r>
          </w:p>
        </w:tc>
        <w:tc>
          <w:tcPr>
            <w:tcW w:w="3255" w:type="dxa"/>
          </w:tcPr>
          <w:p w14:paraId="3A505945"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90A78" w:rsidRPr="007E08AF" w14:paraId="3E19F8DC"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64D1CF19"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6002E8EB"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causes supposées de la violation</w:t>
            </w:r>
          </w:p>
        </w:tc>
        <w:tc>
          <w:tcPr>
            <w:tcW w:w="3255" w:type="dxa"/>
          </w:tcPr>
          <w:p w14:paraId="6AAE5C5B"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490A78" w:rsidRPr="007E08AF" w14:paraId="63C32E11"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056CD5AF"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3B4E522C"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 lien avec des violations précédentes</w:t>
            </w:r>
          </w:p>
        </w:tc>
        <w:tc>
          <w:tcPr>
            <w:tcW w:w="3255" w:type="dxa"/>
          </w:tcPr>
          <w:p w14:paraId="46B33348"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90A78" w:rsidRPr="007E08AF" w14:paraId="70198015"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51CB2501"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7957879A"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conséquences probables de la violation</w:t>
            </w:r>
          </w:p>
        </w:tc>
        <w:tc>
          <w:tcPr>
            <w:tcW w:w="3255" w:type="dxa"/>
          </w:tcPr>
          <w:p w14:paraId="2DFA22E5"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r w:rsidR="00490A78" w:rsidRPr="007E08AF" w14:paraId="19389BE1" w14:textId="77777777" w:rsidTr="00B15B9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1D539E1E"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2BE59B5F"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mesures adoptées pour limiter les effets de la violation</w:t>
            </w:r>
          </w:p>
        </w:tc>
        <w:tc>
          <w:tcPr>
            <w:tcW w:w="3255" w:type="dxa"/>
          </w:tcPr>
          <w:p w14:paraId="22866760"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490A78" w:rsidRPr="007E08AF" w14:paraId="662AEFCC" w14:textId="77777777" w:rsidTr="00B15B92">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34" w:type="dxa"/>
          </w:tcPr>
          <w:p w14:paraId="2BC0BD96" w14:textId="77777777" w:rsidR="00490A78" w:rsidRPr="007E08AF" w:rsidRDefault="00490A78" w:rsidP="00B15B92">
            <w:pPr>
              <w:numPr>
                <w:ilvl w:val="0"/>
                <w:numId w:val="24"/>
              </w:numPr>
              <w:tabs>
                <w:tab w:val="left" w:pos="567"/>
              </w:tabs>
              <w:overflowPunct w:val="0"/>
              <w:autoSpaceDE w:val="0"/>
              <w:autoSpaceDN w:val="0"/>
              <w:adjustRightInd w:val="0"/>
              <w:ind w:left="426"/>
              <w:contextualSpacing/>
              <w:jc w:val="left"/>
              <w:textAlignment w:val="baseline"/>
              <w:rPr>
                <w:rFonts w:asciiTheme="minorHAnsi" w:hAnsiTheme="minorHAnsi" w:cstheme="minorHAnsi"/>
                <w:sz w:val="22"/>
                <w:szCs w:val="22"/>
              </w:rPr>
            </w:pPr>
          </w:p>
        </w:tc>
        <w:tc>
          <w:tcPr>
            <w:tcW w:w="5273" w:type="dxa"/>
          </w:tcPr>
          <w:p w14:paraId="1C35FBD6" w14:textId="77777777" w:rsidR="00490A78" w:rsidRPr="007E08AF" w:rsidRDefault="00490A78" w:rsidP="00B15B92">
            <w:pPr>
              <w:numPr>
                <w:ilvl w:val="0"/>
                <w:numId w:val="23"/>
              </w:numPr>
              <w:tabs>
                <w:tab w:val="clear" w:pos="720"/>
              </w:tabs>
              <w:overflowPunct w:val="0"/>
              <w:autoSpaceDE w:val="0"/>
              <w:autoSpaceDN w:val="0"/>
              <w:adjustRightInd w:val="0"/>
              <w:ind w:left="322" w:hanging="284"/>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r w:rsidRPr="007E08AF">
              <w:rPr>
                <w:rFonts w:asciiTheme="minorHAnsi" w:hAnsiTheme="minorHAnsi" w:cstheme="minorHAnsi"/>
                <w:sz w:val="22"/>
                <w:szCs w:val="22"/>
              </w:rPr>
              <w:t>Les mesures ultérieures recommandées pour limiter les effets de la violation</w:t>
            </w:r>
          </w:p>
        </w:tc>
        <w:tc>
          <w:tcPr>
            <w:tcW w:w="3255" w:type="dxa"/>
          </w:tcPr>
          <w:p w14:paraId="5E0AFA23" w14:textId="77777777" w:rsidR="00490A78" w:rsidRPr="007E08AF" w:rsidRDefault="00490A78" w:rsidP="00B15B92">
            <w:pPr>
              <w:numPr>
                <w:ilvl w:val="0"/>
                <w:numId w:val="23"/>
              </w:numPr>
              <w:tabs>
                <w:tab w:val="clear" w:pos="720"/>
              </w:tabs>
              <w:overflowPunct w:val="0"/>
              <w:autoSpaceDE w:val="0"/>
              <w:autoSpaceDN w:val="0"/>
              <w:adjustRightInd w:val="0"/>
              <w:ind w:left="376" w:hanging="283"/>
              <w:jc w:val="left"/>
              <w:textAlignment w:val="baseline"/>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2"/>
                <w:szCs w:val="22"/>
              </w:rPr>
            </w:pPr>
          </w:p>
        </w:tc>
      </w:tr>
    </w:tbl>
    <w:p w14:paraId="183E5235" w14:textId="77777777" w:rsidR="00490A78" w:rsidRPr="007E08AF" w:rsidRDefault="00490A78" w:rsidP="00490A78">
      <w:pPr>
        <w:rPr>
          <w:rFonts w:asciiTheme="minorHAnsi" w:hAnsiTheme="minorHAnsi" w:cstheme="minorHAnsi"/>
          <w:sz w:val="22"/>
          <w:szCs w:val="22"/>
        </w:rPr>
      </w:pPr>
    </w:p>
    <w:p w14:paraId="29E480B7"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contextualSpacing/>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être</w:t>
      </w:r>
      <w:proofErr w:type="gramEnd"/>
      <w:r w:rsidRPr="007E08AF">
        <w:rPr>
          <w:rFonts w:asciiTheme="minorHAnsi" w:eastAsia="Calibri" w:hAnsiTheme="minorHAnsi" w:cstheme="minorHAnsi"/>
          <w:sz w:val="22"/>
          <w:szCs w:val="22"/>
        </w:rPr>
        <w:t xml:space="preserve"> accompagnée de toute documentation utile afin de permettre à l’AMF si nécessaire, de notifier cette violation à l’autorité de contrôle compétente et aux personnes concernées en cas de risques élevés pour ces personnes ;</w:t>
      </w:r>
    </w:p>
    <w:p w14:paraId="3E2AAE91"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7" w:name="_Toc95493090"/>
      <w:r>
        <w:rPr>
          <w:rFonts w:ascii="Calibri" w:eastAsia="MS Mincho" w:hAnsi="Calibri"/>
          <w:b/>
          <w:color w:val="1F497D" w:themeColor="text2"/>
          <w:sz w:val="22"/>
          <w:lang w:eastAsia="fr-FR"/>
        </w:rPr>
        <w:t>STOCKAGE -</w:t>
      </w:r>
      <w:r w:rsidRPr="007E08AF">
        <w:rPr>
          <w:rFonts w:ascii="Calibri" w:eastAsia="MS Mincho" w:hAnsi="Calibri"/>
          <w:b/>
          <w:color w:val="1F497D" w:themeColor="text2"/>
          <w:sz w:val="22"/>
          <w:lang w:eastAsia="fr-FR"/>
        </w:rPr>
        <w:t xml:space="preserve"> </w:t>
      </w:r>
      <w:r>
        <w:rPr>
          <w:rFonts w:ascii="Calibri" w:eastAsia="MS Mincho" w:hAnsi="Calibri"/>
          <w:b/>
          <w:color w:val="1F497D" w:themeColor="text2"/>
          <w:sz w:val="22"/>
          <w:lang w:eastAsia="fr-FR"/>
        </w:rPr>
        <w:t>HEBERGEMENT</w:t>
      </w:r>
      <w:r w:rsidRPr="007E08AF">
        <w:rPr>
          <w:rFonts w:ascii="Calibri" w:eastAsia="MS Mincho" w:hAnsi="Calibri"/>
          <w:b/>
          <w:color w:val="1F497D" w:themeColor="text2"/>
          <w:sz w:val="22"/>
          <w:lang w:eastAsia="fr-FR"/>
        </w:rPr>
        <w:t xml:space="preserve"> / </w:t>
      </w:r>
      <w:r>
        <w:rPr>
          <w:rFonts w:ascii="Calibri" w:eastAsia="MS Mincho" w:hAnsi="Calibri"/>
          <w:b/>
          <w:color w:val="1F497D" w:themeColor="text2"/>
          <w:sz w:val="22"/>
          <w:lang w:eastAsia="fr-FR"/>
        </w:rPr>
        <w:t>TRANSFERT DES DONNEES A CARACTERE PERSONNEL</w:t>
      </w:r>
      <w:bookmarkEnd w:id="7"/>
      <w:r w:rsidRPr="007E08AF">
        <w:rPr>
          <w:rFonts w:ascii="Calibri" w:eastAsia="MS Mincho" w:hAnsi="Calibri"/>
          <w:b/>
          <w:color w:val="1F497D" w:themeColor="text2"/>
          <w:sz w:val="22"/>
          <w:lang w:eastAsia="fr-FR"/>
        </w:rPr>
        <w:t xml:space="preserve"> </w:t>
      </w:r>
    </w:p>
    <w:p w14:paraId="0677D276" w14:textId="77777777" w:rsidR="00490A78" w:rsidRPr="007E08AF" w:rsidRDefault="00490A78" w:rsidP="00490A78">
      <w:pPr>
        <w:autoSpaceDE w:val="0"/>
        <w:autoSpaceDN w:val="0"/>
        <w:adjustRightInd w:val="0"/>
        <w:rPr>
          <w:rFonts w:asciiTheme="minorHAnsi" w:hAnsiTheme="minorHAnsi" w:cstheme="minorHAnsi"/>
          <w:color w:val="000000"/>
          <w:sz w:val="22"/>
          <w:szCs w:val="22"/>
        </w:rPr>
      </w:pPr>
      <w:r w:rsidRPr="007E08AF">
        <w:rPr>
          <w:rFonts w:asciiTheme="minorHAnsi" w:hAnsiTheme="minorHAnsi" w:cstheme="minorHAnsi"/>
          <w:sz w:val="22"/>
          <w:szCs w:val="22"/>
        </w:rPr>
        <w:t xml:space="preserve">Le Titulaire s’engage expressément à ce que les </w:t>
      </w:r>
      <w:r w:rsidRPr="007E08AF">
        <w:rPr>
          <w:rFonts w:asciiTheme="minorHAnsi" w:hAnsiTheme="minorHAnsi" w:cstheme="minorHAnsi"/>
          <w:color w:val="000000"/>
          <w:sz w:val="22"/>
          <w:szCs w:val="22"/>
        </w:rPr>
        <w:t>données à caractère personnel soient stockées :</w:t>
      </w:r>
    </w:p>
    <w:p w14:paraId="3DD1ADEB"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En France ;</w:t>
      </w:r>
    </w:p>
    <w:p w14:paraId="3009DAED"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Au sein de l’UE ;</w:t>
      </w:r>
    </w:p>
    <w:p w14:paraId="052085AD"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eastAsia="Calibri" w:hAnsiTheme="minorHAnsi" w:cstheme="minorHAnsi"/>
          <w:sz w:val="22"/>
          <w:szCs w:val="22"/>
        </w:rPr>
      </w:pPr>
      <w:r w:rsidRPr="007E08AF">
        <w:rPr>
          <w:rFonts w:asciiTheme="minorHAnsi" w:eastAsia="Calibri" w:hAnsiTheme="minorHAnsi" w:cstheme="minorHAnsi"/>
          <w:sz w:val="22"/>
          <w:szCs w:val="22"/>
        </w:rPr>
        <w:t>Au sein de l’UE et/ou d’un pays reconnu par la Commission européenne comme offrant un niveau de protection équivalent (pays équivalent).</w:t>
      </w:r>
    </w:p>
    <w:p w14:paraId="4BB4ED94"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lastRenderedPageBreak/>
        <w:t>L’accès à ces données est autorisé depuis les zones listées ci-dessus. L’accès peut être autorisé depuis une autre zone, à condition que des moyens offrant des garanties suffisantes de protection des données soient utilisés. L’accès depuis une autre zone est cependant interdit aux employés d’une société ayant son siège social hors d’une zone listée ci-dessus, en particulier pour l’administration technique et fonctionnelle du service, sauf accord préalable et explicite de l’AMF.</w:t>
      </w:r>
    </w:p>
    <w:p w14:paraId="770B154A"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ne pourra modifier la juridiction au sein de laquelle les données sont hébergées, et depuis laquelle elles sont traitées qu’avec l’accord exprès, écrit, spécifique et préalable de l’AMF.</w:t>
      </w:r>
    </w:p>
    <w:p w14:paraId="7F3C9F81" w14:textId="77777777" w:rsidR="00490A78" w:rsidRPr="007E08AF" w:rsidRDefault="00490A78" w:rsidP="00490A78">
      <w:pPr>
        <w:autoSpaceDE w:val="0"/>
        <w:autoSpaceDN w:val="0"/>
        <w:adjustRightInd w:val="0"/>
        <w:spacing w:before="120" w:after="120"/>
        <w:rPr>
          <w:rFonts w:asciiTheme="minorHAnsi" w:hAnsiTheme="minorHAnsi" w:cstheme="minorHAnsi"/>
          <w:sz w:val="22"/>
          <w:szCs w:val="22"/>
        </w:rPr>
      </w:pPr>
      <w:r w:rsidRPr="007E08AF">
        <w:rPr>
          <w:rFonts w:asciiTheme="minorHAnsi" w:hAnsiTheme="minorHAnsi" w:cstheme="minorHAnsi"/>
          <w:color w:val="000000"/>
          <w:sz w:val="22"/>
          <w:szCs w:val="22"/>
        </w:rPr>
        <w:t>Le Titulaire s’engage à ce que la juridiction au sein de laquelle les données sont hébergées et depuis laquelle elles sont traitées (y compris pour les accès d’administrations technique et fonctionnelle) présente des garanties suffisantes assurant le respect des exigences de la réglementions informatique et libertés et garantissant la protection des droits de la personne concernée.</w:t>
      </w:r>
    </w:p>
    <w:p w14:paraId="53C02028" w14:textId="77777777" w:rsidR="00490A78" w:rsidRPr="007E08AF" w:rsidRDefault="00490A78" w:rsidP="00490A78">
      <w:pPr>
        <w:autoSpaceDE w:val="0"/>
        <w:autoSpaceDN w:val="0"/>
        <w:adjustRightInd w:val="0"/>
        <w:spacing w:before="120" w:after="120"/>
        <w:rPr>
          <w:rFonts w:asciiTheme="minorHAnsi" w:hAnsiTheme="minorHAnsi" w:cstheme="minorHAnsi"/>
          <w:sz w:val="22"/>
          <w:szCs w:val="22"/>
        </w:rPr>
      </w:pPr>
      <w:r w:rsidRPr="007E08AF">
        <w:rPr>
          <w:rFonts w:asciiTheme="minorHAnsi" w:hAnsiTheme="minorHAnsi" w:cstheme="minorHAnsi"/>
          <w:sz w:val="22"/>
          <w:szCs w:val="22"/>
        </w:rPr>
        <w:t>Dans l’hypothèse où le Titulaire serait tenu de procéder à un transfert de données vers un pays tiers ou à une organisation internationale, en vertu du droit de l’Union ou du droit de l’Etat membre auquel il est soumis, il doit informer l’AMF de cette obligation juridique avant le traitement, sauf si le droit concerné interdit une telle information pour des motifs importants d'intérêt public.</w:t>
      </w:r>
    </w:p>
    <w:p w14:paraId="0C9E87F5"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ASSISTANCE</w:t>
      </w:r>
    </w:p>
    <w:p w14:paraId="38D28B49"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selon les moyens et les informations dont il dispose ainsi qu’en fonction de la nature du traitement, à apporter son concours à l’AMF pour permettre à cette dernière de respecter toute obligation au regard de la règlementation Informatique et libertés, notamment pour :</w:t>
      </w:r>
    </w:p>
    <w:p w14:paraId="00363BBA"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permettre</w:t>
      </w:r>
      <w:proofErr w:type="gramEnd"/>
      <w:r w:rsidRPr="007E08AF">
        <w:rPr>
          <w:rFonts w:asciiTheme="minorHAnsi" w:eastAsia="Calibri" w:hAnsiTheme="minorHAnsi" w:cstheme="minorHAnsi"/>
          <w:sz w:val="22"/>
          <w:szCs w:val="22"/>
        </w:rPr>
        <w:t xml:space="preserve"> à l’AMF de répondre en temps utile aux demandes des personnes concernées</w:t>
      </w:r>
      <w:r w:rsidRPr="007E08AF">
        <w:rPr>
          <w:rFonts w:asciiTheme="minorHAnsi" w:hAnsiTheme="minorHAnsi" w:cstheme="minorHAnsi"/>
          <w:sz w:val="22"/>
          <w:szCs w:val="22"/>
        </w:rPr>
        <w:t xml:space="preserve"> </w:t>
      </w:r>
      <w:r w:rsidRPr="007E08AF">
        <w:rPr>
          <w:rFonts w:asciiTheme="minorHAnsi" w:eastAsia="Calibri" w:hAnsiTheme="minorHAnsi" w:cstheme="minorHAnsi"/>
          <w:sz w:val="22"/>
          <w:szCs w:val="22"/>
        </w:rPr>
        <w:t xml:space="preserve">exerçant leurs droits au titre de </w:t>
      </w:r>
      <w:r w:rsidRPr="007E08AF">
        <w:rPr>
          <w:rFonts w:asciiTheme="minorHAnsi" w:hAnsiTheme="minorHAnsi" w:cstheme="minorHAnsi"/>
          <w:sz w:val="22"/>
          <w:szCs w:val="22"/>
        </w:rPr>
        <w:t xml:space="preserve">la règlementation Informatique et libertés, et ainsi </w:t>
      </w:r>
      <w:r w:rsidRPr="007E08AF">
        <w:rPr>
          <w:rFonts w:asciiTheme="minorHAnsi" w:eastAsia="Calibri" w:hAnsiTheme="minorHAnsi" w:cstheme="minorHAnsi"/>
          <w:sz w:val="22"/>
          <w:szCs w:val="22"/>
        </w:rPr>
        <w:t xml:space="preserve">permettre à l’AMF </w:t>
      </w:r>
      <w:r w:rsidRPr="007E08AF">
        <w:rPr>
          <w:rFonts w:asciiTheme="minorHAnsi" w:hAnsiTheme="minorHAnsi" w:cstheme="minorHAnsi"/>
          <w:sz w:val="22"/>
          <w:szCs w:val="22"/>
        </w:rPr>
        <w:t>de mettre en œuvre son obligation de donner suite aux demandes formulées par les personnes concernées ;</w:t>
      </w:r>
    </w:p>
    <w:p w14:paraId="3B9DF7A2"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garantir</w:t>
      </w:r>
      <w:proofErr w:type="gramEnd"/>
      <w:r w:rsidRPr="007E08AF">
        <w:rPr>
          <w:rFonts w:asciiTheme="minorHAnsi" w:eastAsia="Calibri" w:hAnsiTheme="minorHAnsi" w:cstheme="minorHAnsi"/>
          <w:sz w:val="22"/>
          <w:szCs w:val="22"/>
        </w:rPr>
        <w:t xml:space="preserve"> le respect des obligations incombant au responsable du traitement en matière de sécurité du traitement, de notification et de communication d’une violation de données à caractère personnel ;</w:t>
      </w:r>
    </w:p>
    <w:p w14:paraId="3631CA03" w14:textId="77777777" w:rsidR="00490A78" w:rsidRPr="007E08AF" w:rsidRDefault="00490A78" w:rsidP="00490A78">
      <w:pPr>
        <w:numPr>
          <w:ilvl w:val="0"/>
          <w:numId w:val="25"/>
        </w:numPr>
        <w:overflowPunct w:val="0"/>
        <w:autoSpaceDE w:val="0"/>
        <w:autoSpaceDN w:val="0"/>
        <w:adjustRightInd w:val="0"/>
        <w:spacing w:before="60" w:after="160" w:line="240" w:lineRule="atLeast"/>
        <w:ind w:left="714" w:hanging="357"/>
        <w:textAlignment w:val="baseline"/>
        <w:rPr>
          <w:rFonts w:asciiTheme="minorHAnsi" w:hAnsiTheme="minorHAnsi" w:cstheme="minorHAnsi"/>
          <w:sz w:val="22"/>
          <w:szCs w:val="22"/>
        </w:rPr>
      </w:pPr>
      <w:proofErr w:type="gramStart"/>
      <w:r w:rsidRPr="007E08AF">
        <w:rPr>
          <w:rFonts w:asciiTheme="minorHAnsi" w:eastAsia="Calibri" w:hAnsiTheme="minorHAnsi" w:cstheme="minorHAnsi"/>
          <w:sz w:val="22"/>
          <w:szCs w:val="22"/>
        </w:rPr>
        <w:t>effectuer</w:t>
      </w:r>
      <w:proofErr w:type="gramEnd"/>
      <w:r w:rsidRPr="007E08AF">
        <w:rPr>
          <w:rFonts w:asciiTheme="minorHAnsi" w:eastAsia="Calibri" w:hAnsiTheme="minorHAnsi" w:cstheme="minorHAnsi"/>
          <w:sz w:val="22"/>
          <w:szCs w:val="22"/>
        </w:rPr>
        <w:t xml:space="preserve"> toute formalité ou analyse d’impact relative à la protection des données et de la consultation préalable au traitement.</w:t>
      </w:r>
    </w:p>
    <w:p w14:paraId="2F1F93E2"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bookmarkStart w:id="8" w:name="_Toc95493092"/>
      <w:r>
        <w:rPr>
          <w:rFonts w:ascii="Calibri" w:eastAsia="MS Mincho" w:hAnsi="Calibri"/>
          <w:b/>
          <w:color w:val="1F497D" w:themeColor="text2"/>
          <w:sz w:val="22"/>
          <w:lang w:eastAsia="fr-FR"/>
        </w:rPr>
        <w:t>ACCOUNTABILITY ET AUDIT</w:t>
      </w:r>
      <w:bookmarkEnd w:id="8"/>
    </w:p>
    <w:p w14:paraId="697900D1"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L’AMF peut procéder, dès qu’elle le souhaite à tout audit de vérification pour constater le respect des obligations précitées, et notamment en procédant à un audit de sécurité dans les conditions fixées dans le Cahier des clauses Cyber sécurité.</w:t>
      </w:r>
    </w:p>
    <w:p w14:paraId="62214936"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mettre à la disposition de l’AMF, dans un délai de cinq (5) jours, toutes les informations permettant de démontrer à l’AMF le respect de ses engagements.</w:t>
      </w:r>
    </w:p>
    <w:p w14:paraId="32027D0D"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autorise l’AMF à réaliser tous les audits nécessaires, y compris des inspections, par l’AMF ou tout autre auditeur d’une société qualifiée PASSI mandaté par l’AMF, sous réserve qu’il n’y ait pas de conflit d’intérêt avec le Titulaire. Dans ce cas, le Titulaire notifie l’AMF sous cinq (5) jours de son refus, et un nouvel auditeur sera proposé par l’AMF pour lever ce conflit d’intérêt.</w:t>
      </w:r>
    </w:p>
    <w:p w14:paraId="24842CCC"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contribue, en les facilitant, à ces audits et inspections.</w:t>
      </w:r>
    </w:p>
    <w:p w14:paraId="7DB7561D"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Les audits doivent permettre une analyse du respect par le Titulaire de ses obligations au titre du Contrat, ainsi qu’au titre de la règlementation Informatique et libertés. Ils doivent permettre notamment de s’assurer que les mesures de sécurité et de confidentialité mises en place ne peuvent être contournées sans que cela ne soit détecté et notifié.</w:t>
      </w:r>
    </w:p>
    <w:p w14:paraId="7D6F85BA"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lastRenderedPageBreak/>
        <w:t>Le Titulaire mettra en place les moyens raisonnables pour permettre à l’auditeur de mener à bien son audit. Les opérations d’audit et les demandes d’information devront être effectuées pendant les heures normales d’ouverture du Titulaire et ne devront pas perturber le bon fonctionnement des activités de ce dernier.</w:t>
      </w:r>
    </w:p>
    <w:p w14:paraId="3A6A1FB1"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Un exemplaire du rapport d’audit sera remis à sa demande au Titulaire.</w:t>
      </w:r>
    </w:p>
    <w:p w14:paraId="144E8B2A"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Les frais de remédiation sont à la charge du Titulaire.</w:t>
      </w:r>
    </w:p>
    <w:p w14:paraId="243D9723"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RESPONSABILITE</w:t>
      </w:r>
    </w:p>
    <w:p w14:paraId="69DBDB20"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réparer tout dommage qu’une personne pourrait subir du fait d’un traitement effectué en violation de ses obligations légales, réglementaires et contractuelles, sous réserve du régime de responsabilité défini dans le projet et sauf à ce qu’il prouve que ledit dommage ne lui est pas imputable.</w:t>
      </w:r>
    </w:p>
    <w:p w14:paraId="32724A6B"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MANQUEMENTS DU TITULAIRE</w:t>
      </w:r>
    </w:p>
    <w:p w14:paraId="659DC502"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En cas de violation de ces dispositions par le Titulaire, le Contrat peut être résilié aux torts et aux frais de ce dernier par l’AMF, conformément à la clause de résiliation applicable au Contrat sans préjudice des poursuites civiles ou pénales éventuelles.</w:t>
      </w:r>
    </w:p>
    <w:p w14:paraId="709BCB45"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FIN DU TRAITEMENT</w:t>
      </w:r>
    </w:p>
    <w:p w14:paraId="23D20556"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s’engage à restituer à l’AMF à compter de la cessation des relations contractuelles, l’ensemble des données et informations qui lui ont été remises.</w:t>
      </w:r>
    </w:p>
    <w:p w14:paraId="4B23840A"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s’interdit de conserver une copie des données restituées. Il est toutefois autorisé à effectuer une copie des données pendant la période de réversibilité jusqu’à ce que l’AMF ait notifié au Titulaire le transfert de toutes les données concernées.</w:t>
      </w:r>
    </w:p>
    <w:p w14:paraId="2C8D5EA2" w14:textId="77777777" w:rsidR="00490A78" w:rsidRPr="007E08AF" w:rsidRDefault="00490A78" w:rsidP="00490A78">
      <w:pPr>
        <w:spacing w:before="120" w:after="120"/>
        <w:rPr>
          <w:rFonts w:asciiTheme="minorHAnsi" w:eastAsia="Calibri" w:hAnsiTheme="minorHAnsi" w:cstheme="minorHAnsi"/>
          <w:sz w:val="22"/>
          <w:szCs w:val="22"/>
        </w:rPr>
      </w:pPr>
      <w:r w:rsidRPr="007E08AF">
        <w:rPr>
          <w:rFonts w:asciiTheme="minorHAnsi" w:eastAsia="Calibri" w:hAnsiTheme="minorHAnsi" w:cstheme="minorHAnsi"/>
          <w:sz w:val="22"/>
          <w:szCs w:val="22"/>
        </w:rPr>
        <w:t>Le Titulaire pourra conserver des données s’il y est astreint en vertu d’une disposition légale ou règlementaire, dans les strictes conditions et limites qui y sont définies.</w:t>
      </w:r>
    </w:p>
    <w:p w14:paraId="46742F03" w14:textId="77777777" w:rsidR="00490A78" w:rsidRPr="007E08AF" w:rsidRDefault="00490A78" w:rsidP="00490A78">
      <w:pPr>
        <w:pStyle w:val="Paragraphedeliste"/>
        <w:numPr>
          <w:ilvl w:val="0"/>
          <w:numId w:val="29"/>
        </w:numPr>
        <w:pBdr>
          <w:bottom w:val="single" w:sz="4" w:space="1" w:color="auto"/>
        </w:pBdr>
        <w:tabs>
          <w:tab w:val="left" w:pos="426"/>
        </w:tabs>
        <w:overflowPunct w:val="0"/>
        <w:autoSpaceDE w:val="0"/>
        <w:autoSpaceDN w:val="0"/>
        <w:adjustRightInd w:val="0"/>
        <w:spacing w:before="360" w:after="240"/>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EVOLUTIONS DE LA REGLEMENTATION</w:t>
      </w:r>
    </w:p>
    <w:p w14:paraId="723C6ED6" w14:textId="77777777" w:rsidR="00490A78" w:rsidRPr="007E08AF" w:rsidRDefault="00490A78" w:rsidP="00490A78">
      <w:pPr>
        <w:spacing w:before="120" w:after="120"/>
        <w:rPr>
          <w:rFonts w:asciiTheme="minorHAnsi" w:hAnsiTheme="minorHAnsi" w:cstheme="minorHAnsi"/>
          <w:sz w:val="22"/>
          <w:szCs w:val="22"/>
        </w:rPr>
      </w:pPr>
      <w:r w:rsidRPr="007E08AF">
        <w:rPr>
          <w:rFonts w:asciiTheme="minorHAnsi" w:eastAsia="Calibri" w:hAnsiTheme="minorHAnsi" w:cstheme="minorHAnsi"/>
          <w:sz w:val="22"/>
          <w:szCs w:val="22"/>
        </w:rPr>
        <w:t>La réglementation Informatique et libertés applicable est susceptible d’évoluer au cours de l’exécution du Contrat. Ces évolutions devront être prises en compte par le Titulaire.</w:t>
      </w:r>
    </w:p>
    <w:p w14:paraId="13750566" w14:textId="77777777" w:rsidR="00490A78" w:rsidRPr="007E08AF" w:rsidRDefault="00490A78" w:rsidP="00490A78">
      <w:pPr>
        <w:tabs>
          <w:tab w:val="left" w:pos="993"/>
        </w:tabs>
        <w:overflowPunct w:val="0"/>
        <w:autoSpaceDE w:val="0"/>
        <w:autoSpaceDN w:val="0"/>
        <w:adjustRightInd w:val="0"/>
        <w:textAlignment w:val="baseline"/>
        <w:rPr>
          <w:rFonts w:asciiTheme="minorHAnsi" w:eastAsia="Times New Roman" w:hAnsiTheme="minorHAnsi" w:cstheme="minorHAnsi"/>
          <w:sz w:val="22"/>
          <w:szCs w:val="22"/>
          <w:lang w:eastAsia="fr-FR"/>
        </w:rPr>
      </w:pPr>
    </w:p>
    <w:p w14:paraId="519D7FA1" w14:textId="77777777" w:rsidR="00490A78" w:rsidRPr="00E76B3D" w:rsidRDefault="00490A78" w:rsidP="00FB34A3">
      <w:pPr>
        <w:tabs>
          <w:tab w:val="left" w:pos="993"/>
        </w:tabs>
        <w:overflowPunct w:val="0"/>
        <w:autoSpaceDE w:val="0"/>
        <w:autoSpaceDN w:val="0"/>
        <w:adjustRightInd w:val="0"/>
        <w:textAlignment w:val="baseline"/>
        <w:rPr>
          <w:rFonts w:ascii="Calibri" w:eastAsia="Times New Roman" w:hAnsi="Calibri"/>
          <w:sz w:val="20"/>
          <w:lang w:eastAsia="fr-FR"/>
        </w:rPr>
      </w:pPr>
    </w:p>
    <w:sectPr w:rsidR="00490A78" w:rsidRPr="00E76B3D" w:rsidSect="00E76B3D">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168C2" w14:textId="77777777" w:rsidR="00E43C9F" w:rsidRDefault="00E43C9F" w:rsidP="00D84367">
      <w:r>
        <w:separator/>
      </w:r>
    </w:p>
  </w:endnote>
  <w:endnote w:type="continuationSeparator" w:id="0">
    <w:p w14:paraId="62E8487C" w14:textId="77777777" w:rsidR="00E43C9F" w:rsidRDefault="00E43C9F" w:rsidP="00D8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rial Gra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10873" w14:textId="77777777" w:rsidR="00E43C9F" w:rsidRDefault="00E43C9F" w:rsidP="00D84367">
      <w:r>
        <w:separator/>
      </w:r>
    </w:p>
  </w:footnote>
  <w:footnote w:type="continuationSeparator" w:id="0">
    <w:p w14:paraId="76B23983" w14:textId="77777777" w:rsidR="00E43C9F" w:rsidRDefault="00E43C9F" w:rsidP="00D84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1A30"/>
    <w:multiLevelType w:val="multilevel"/>
    <w:tmpl w:val="C10A21D4"/>
    <w:lvl w:ilvl="0">
      <w:start w:val="1"/>
      <w:numFmt w:val="decimal"/>
      <w:pStyle w:val="AMFTitre1erniveauviolet"/>
      <w:lvlText w:val="%1."/>
      <w:lvlJc w:val="left"/>
      <w:pPr>
        <w:ind w:left="360" w:hanging="360"/>
      </w:pPr>
      <w:rPr>
        <w:sz w:val="24"/>
        <w:szCs w:val="24"/>
      </w:rPr>
    </w:lvl>
    <w:lvl w:ilvl="1">
      <w:start w:val="1"/>
      <w:numFmt w:val="decimal"/>
      <w:pStyle w:val="AMFTitre2eniveaubleu"/>
      <w:lvlText w:val="%1.%2."/>
      <w:lvlJc w:val="left"/>
      <w:pPr>
        <w:ind w:left="432" w:hanging="432"/>
      </w:pPr>
      <w:rPr>
        <w:b w:val="0"/>
        <w:bCs w:val="0"/>
        <w:i w:val="0"/>
        <w:iCs w:val="0"/>
        <w:caps w:val="0"/>
        <w:smallCaps w:val="0"/>
        <w:strike w:val="0"/>
        <w:dstrike w:val="0"/>
        <w:noProof w:val="0"/>
        <w:vanish w:val="0"/>
        <w:color w:val="5F497A" w:themeColor="accent4"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MFTitre3eniveauviolet"/>
      <w:lvlText w:val="%1.%2.%3."/>
      <w:lvlJc w:val="left"/>
      <w:pPr>
        <w:ind w:left="1224" w:hanging="504"/>
      </w:pPr>
    </w:lvl>
    <w:lvl w:ilvl="3">
      <w:start w:val="1"/>
      <w:numFmt w:val="decimal"/>
      <w:pStyle w:val="AMFTitre4eniveau"/>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0D3569"/>
    <w:multiLevelType w:val="hybridMultilevel"/>
    <w:tmpl w:val="8C8EA0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F08E2"/>
    <w:multiLevelType w:val="hybridMultilevel"/>
    <w:tmpl w:val="F15872E0"/>
    <w:lvl w:ilvl="0" w:tplc="CA7ED5D6">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E7965"/>
    <w:multiLevelType w:val="hybridMultilevel"/>
    <w:tmpl w:val="E3468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9A1977"/>
    <w:multiLevelType w:val="hybridMultilevel"/>
    <w:tmpl w:val="9F8C23C8"/>
    <w:lvl w:ilvl="0" w:tplc="858CDE64">
      <w:numFmt w:val="bullet"/>
      <w:lvlText w:val="-"/>
      <w:lvlJc w:val="left"/>
      <w:pPr>
        <w:tabs>
          <w:tab w:val="num" w:pos="720"/>
        </w:tabs>
        <w:ind w:left="720" w:hanging="360"/>
      </w:pPr>
      <w:rPr>
        <w:rFonts w:ascii="Calibri" w:eastAsia="Times New Roman" w:hAnsi="Calibri" w:cs="TimesNewRomanPSMT" w:hint="default"/>
      </w:rPr>
    </w:lvl>
    <w:lvl w:ilvl="1" w:tplc="5812225A">
      <w:start w:val="1"/>
      <w:numFmt w:val="bullet"/>
      <w:lvlText w:val=""/>
      <w:lvlJc w:val="left"/>
      <w:pPr>
        <w:tabs>
          <w:tab w:val="num" w:pos="1440"/>
        </w:tabs>
        <w:ind w:left="1440" w:hanging="360"/>
      </w:pPr>
      <w:rPr>
        <w:rFonts w:ascii="Wingdings" w:hAnsi="Wingdings" w:hint="default"/>
        <w:color w:val="8064A2" w:themeColor="accent4"/>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8A66FD"/>
    <w:multiLevelType w:val="hybridMultilevel"/>
    <w:tmpl w:val="FE36EA8A"/>
    <w:lvl w:ilvl="0" w:tplc="97B8D8B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FA04B6"/>
    <w:multiLevelType w:val="hybridMultilevel"/>
    <w:tmpl w:val="BAACEE74"/>
    <w:lvl w:ilvl="0" w:tplc="1D3A9F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9A262F"/>
    <w:multiLevelType w:val="multilevel"/>
    <w:tmpl w:val="6FC4454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2D07295"/>
    <w:multiLevelType w:val="multilevel"/>
    <w:tmpl w:val="6FC4454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507852C9"/>
    <w:multiLevelType w:val="hybridMultilevel"/>
    <w:tmpl w:val="110AF4D0"/>
    <w:lvl w:ilvl="0" w:tplc="2FBA5018">
      <w:numFmt w:val="bullet"/>
      <w:lvlText w:val="-"/>
      <w:lvlJc w:val="left"/>
      <w:pPr>
        <w:ind w:left="360" w:hanging="360"/>
      </w:pPr>
      <w:rPr>
        <w:rFonts w:ascii="Calibri" w:eastAsia="MS Mincho"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BAD5038"/>
    <w:multiLevelType w:val="multilevel"/>
    <w:tmpl w:val="EBE0A95E"/>
    <w:lvl w:ilvl="0">
      <w:start w:val="1"/>
      <w:numFmt w:val="decimal"/>
      <w:pStyle w:val="Titre1"/>
      <w:lvlText w:val="Article %1 - "/>
      <w:lvlJc w:val="left"/>
      <w:pPr>
        <w:ind w:left="360" w:hanging="360"/>
      </w:pPr>
      <w:rPr>
        <w:rFonts w:ascii="Arial Gras" w:hAnsi="Arial Gras" w:hint="default"/>
        <w:b/>
        <w:i w:val="0"/>
        <w:sz w:val="20"/>
      </w:rPr>
    </w:lvl>
    <w:lvl w:ilvl="1">
      <w:start w:val="1"/>
      <w:numFmt w:val="decimal"/>
      <w:lvlText w:val="%1.%2 -"/>
      <w:lvlJc w:val="left"/>
      <w:pPr>
        <w:ind w:left="720" w:hanging="360"/>
      </w:pPr>
      <w:rPr>
        <w:rFonts w:ascii="Arial" w:hAnsi="Arial" w:hint="default"/>
        <w:b w:val="0"/>
        <w:i w:val="0"/>
        <w:sz w:val="18"/>
        <w:u w:val="single"/>
      </w:rPr>
    </w:lvl>
    <w:lvl w:ilvl="2">
      <w:start w:val="1"/>
      <w:numFmt w:val="decimal"/>
      <w:lvlText w:val="%1.%2.%3 - "/>
      <w:lvlJc w:val="left"/>
      <w:pPr>
        <w:ind w:left="1080" w:hanging="360"/>
      </w:pPr>
      <w:rPr>
        <w:rFonts w:ascii="Arial" w:hAnsi="Arial" w:hint="default"/>
        <w:b w:val="0"/>
        <w:i w:val="0"/>
        <w:sz w:val="18"/>
      </w:rPr>
    </w:lvl>
    <w:lvl w:ilvl="3">
      <w:start w:val="1"/>
      <w:numFmt w:val="decimal"/>
      <w:lvlText w:val="%1.%2.%3.%4 -"/>
      <w:lvlJc w:val="left"/>
      <w:pPr>
        <w:ind w:left="1440" w:hanging="360"/>
      </w:pPr>
      <w:rPr>
        <w:rFonts w:ascii="Arial" w:hAnsi="Arial" w:hint="default"/>
        <w:b w:val="0"/>
        <w:i w:val="0"/>
        <w:sz w:val="1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BEB7D31"/>
    <w:multiLevelType w:val="hybridMultilevel"/>
    <w:tmpl w:val="48AE88E4"/>
    <w:lvl w:ilvl="0" w:tplc="A9C80926">
      <w:start w:val="1"/>
      <w:numFmt w:val="bullet"/>
      <w:pStyle w:val="Puces"/>
      <w:lvlText w:val=""/>
      <w:lvlJc w:val="left"/>
      <w:pPr>
        <w:ind w:left="720" w:hanging="360"/>
      </w:pPr>
      <w:rPr>
        <w:rFonts w:ascii="Wingdings" w:hAnsi="Wingdings" w:hint="default"/>
      </w:rPr>
    </w:lvl>
    <w:lvl w:ilvl="1" w:tplc="48983DFE">
      <w:start w:val="1"/>
      <w:numFmt w:val="bullet"/>
      <w:lvlText w:val="o"/>
      <w:lvlJc w:val="left"/>
      <w:pPr>
        <w:ind w:left="1440" w:hanging="360"/>
      </w:pPr>
      <w:rPr>
        <w:rFonts w:ascii="Courier New" w:hAnsi="Courier New" w:cs="Tahoma" w:hint="default"/>
      </w:rPr>
    </w:lvl>
    <w:lvl w:ilvl="2" w:tplc="A5E27D86">
      <w:start w:val="1"/>
      <w:numFmt w:val="bullet"/>
      <w:lvlText w:val=""/>
      <w:lvlJc w:val="left"/>
      <w:pPr>
        <w:ind w:left="2160" w:hanging="360"/>
      </w:pPr>
      <w:rPr>
        <w:rFonts w:ascii="Wingdings" w:hAnsi="Wingdings" w:hint="default"/>
      </w:rPr>
    </w:lvl>
    <w:lvl w:ilvl="3" w:tplc="E4A2A430" w:tentative="1">
      <w:start w:val="1"/>
      <w:numFmt w:val="bullet"/>
      <w:lvlText w:val=""/>
      <w:lvlJc w:val="left"/>
      <w:pPr>
        <w:ind w:left="2880" w:hanging="360"/>
      </w:pPr>
      <w:rPr>
        <w:rFonts w:ascii="Symbol" w:hAnsi="Symbol" w:hint="default"/>
      </w:rPr>
    </w:lvl>
    <w:lvl w:ilvl="4" w:tplc="3C1C7032" w:tentative="1">
      <w:start w:val="1"/>
      <w:numFmt w:val="bullet"/>
      <w:lvlText w:val="o"/>
      <w:lvlJc w:val="left"/>
      <w:pPr>
        <w:ind w:left="3600" w:hanging="360"/>
      </w:pPr>
      <w:rPr>
        <w:rFonts w:ascii="Courier New" w:hAnsi="Courier New" w:cs="Tahoma" w:hint="default"/>
      </w:rPr>
    </w:lvl>
    <w:lvl w:ilvl="5" w:tplc="D0B405A4" w:tentative="1">
      <w:start w:val="1"/>
      <w:numFmt w:val="bullet"/>
      <w:lvlText w:val=""/>
      <w:lvlJc w:val="left"/>
      <w:pPr>
        <w:ind w:left="4320" w:hanging="360"/>
      </w:pPr>
      <w:rPr>
        <w:rFonts w:ascii="Wingdings" w:hAnsi="Wingdings" w:hint="default"/>
      </w:rPr>
    </w:lvl>
    <w:lvl w:ilvl="6" w:tplc="BEB818FC" w:tentative="1">
      <w:start w:val="1"/>
      <w:numFmt w:val="bullet"/>
      <w:lvlText w:val=""/>
      <w:lvlJc w:val="left"/>
      <w:pPr>
        <w:ind w:left="5040" w:hanging="360"/>
      </w:pPr>
      <w:rPr>
        <w:rFonts w:ascii="Symbol" w:hAnsi="Symbol" w:hint="default"/>
      </w:rPr>
    </w:lvl>
    <w:lvl w:ilvl="7" w:tplc="F90E347A" w:tentative="1">
      <w:start w:val="1"/>
      <w:numFmt w:val="bullet"/>
      <w:lvlText w:val="o"/>
      <w:lvlJc w:val="left"/>
      <w:pPr>
        <w:ind w:left="5760" w:hanging="360"/>
      </w:pPr>
      <w:rPr>
        <w:rFonts w:ascii="Courier New" w:hAnsi="Courier New" w:cs="Tahoma" w:hint="default"/>
      </w:rPr>
    </w:lvl>
    <w:lvl w:ilvl="8" w:tplc="A4C0D426" w:tentative="1">
      <w:start w:val="1"/>
      <w:numFmt w:val="bullet"/>
      <w:lvlText w:val=""/>
      <w:lvlJc w:val="left"/>
      <w:pPr>
        <w:ind w:left="6480" w:hanging="360"/>
      </w:pPr>
      <w:rPr>
        <w:rFonts w:ascii="Wingdings" w:hAnsi="Wingdings" w:hint="default"/>
      </w:rPr>
    </w:lvl>
  </w:abstractNum>
  <w:abstractNum w:abstractNumId="12" w15:restartNumberingAfterBreak="0">
    <w:nsid w:val="5D1F43D0"/>
    <w:multiLevelType w:val="hybridMultilevel"/>
    <w:tmpl w:val="7B444FD2"/>
    <w:lvl w:ilvl="0" w:tplc="49A6E276">
      <w:start w:val="1"/>
      <w:numFmt w:val="bullet"/>
      <w:lvlText w:val=""/>
      <w:lvlJc w:val="left"/>
      <w:pPr>
        <w:ind w:left="720" w:hanging="360"/>
      </w:pPr>
      <w:rPr>
        <w:rFonts w:ascii="Wingdings" w:hAnsi="Wingdings" w:hint="default"/>
        <w:color w:val="8064A2" w:themeColor="accent4"/>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737B88"/>
    <w:multiLevelType w:val="hybridMultilevel"/>
    <w:tmpl w:val="E41811A2"/>
    <w:lvl w:ilvl="0" w:tplc="D27A519A">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3C798C"/>
    <w:multiLevelType w:val="multilevel"/>
    <w:tmpl w:val="1FB0EA8E"/>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70FE7E7E"/>
    <w:multiLevelType w:val="hybridMultilevel"/>
    <w:tmpl w:val="EEBC300A"/>
    <w:lvl w:ilvl="0" w:tplc="3FEE1F74">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3C198A"/>
    <w:multiLevelType w:val="hybridMultilevel"/>
    <w:tmpl w:val="AA6EB3B8"/>
    <w:lvl w:ilvl="0" w:tplc="2CC259F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3E0C0F"/>
    <w:multiLevelType w:val="hybridMultilevel"/>
    <w:tmpl w:val="AA5C2408"/>
    <w:lvl w:ilvl="0" w:tplc="5F28F7B6">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2A75D1"/>
    <w:multiLevelType w:val="hybridMultilevel"/>
    <w:tmpl w:val="711CC380"/>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EB533F"/>
    <w:multiLevelType w:val="hybridMultilevel"/>
    <w:tmpl w:val="81449D8E"/>
    <w:lvl w:ilvl="0" w:tplc="A5DA2A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0"/>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1"/>
  </w:num>
  <w:num w:numId="13">
    <w:abstractNumId w:val="16"/>
  </w:num>
  <w:num w:numId="14">
    <w:abstractNumId w:val="8"/>
  </w:num>
  <w:num w:numId="15">
    <w:abstractNumId w:val="19"/>
  </w:num>
  <w:num w:numId="16">
    <w:abstractNumId w:val="6"/>
  </w:num>
  <w:num w:numId="17">
    <w:abstractNumId w:val="18"/>
  </w:num>
  <w:num w:numId="18">
    <w:abstractNumId w:val="1"/>
  </w:num>
  <w:num w:numId="19">
    <w:abstractNumId w:val="9"/>
  </w:num>
  <w:num w:numId="20">
    <w:abstractNumId w:val="5"/>
  </w:num>
  <w:num w:numId="21">
    <w:abstractNumId w:val="3"/>
  </w:num>
  <w:num w:numId="22">
    <w:abstractNumId w:val="0"/>
  </w:num>
  <w:num w:numId="23">
    <w:abstractNumId w:val="4"/>
  </w:num>
  <w:num w:numId="24">
    <w:abstractNumId w:val="13"/>
  </w:num>
  <w:num w:numId="25">
    <w:abstractNumId w:val="12"/>
  </w:num>
  <w:num w:numId="26">
    <w:abstractNumId w:val="2"/>
  </w:num>
  <w:num w:numId="27">
    <w:abstractNumId w:val="17"/>
  </w:num>
  <w:num w:numId="28">
    <w:abstractNumId w:val="1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fr-FR"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188"/>
    <w:rsid w:val="00004B23"/>
    <w:rsid w:val="0001107A"/>
    <w:rsid w:val="0001281C"/>
    <w:rsid w:val="00012AFC"/>
    <w:rsid w:val="00013188"/>
    <w:rsid w:val="00033135"/>
    <w:rsid w:val="00035623"/>
    <w:rsid w:val="00046CEC"/>
    <w:rsid w:val="000650E6"/>
    <w:rsid w:val="00066441"/>
    <w:rsid w:val="00066788"/>
    <w:rsid w:val="00073BB1"/>
    <w:rsid w:val="00075D45"/>
    <w:rsid w:val="00076309"/>
    <w:rsid w:val="00091977"/>
    <w:rsid w:val="00097736"/>
    <w:rsid w:val="000A0093"/>
    <w:rsid w:val="000A2393"/>
    <w:rsid w:val="000B16D7"/>
    <w:rsid w:val="000B77A4"/>
    <w:rsid w:val="000C08E9"/>
    <w:rsid w:val="000D20A4"/>
    <w:rsid w:val="000E6FE7"/>
    <w:rsid w:val="000F7251"/>
    <w:rsid w:val="00111960"/>
    <w:rsid w:val="00111B3D"/>
    <w:rsid w:val="001151E1"/>
    <w:rsid w:val="00115737"/>
    <w:rsid w:val="00136240"/>
    <w:rsid w:val="00140C72"/>
    <w:rsid w:val="00155C18"/>
    <w:rsid w:val="00156BDE"/>
    <w:rsid w:val="0018092B"/>
    <w:rsid w:val="00197C8A"/>
    <w:rsid w:val="001A7C3D"/>
    <w:rsid w:val="001C2503"/>
    <w:rsid w:val="001C2C31"/>
    <w:rsid w:val="001C2E47"/>
    <w:rsid w:val="001C3D3C"/>
    <w:rsid w:val="001E5A8E"/>
    <w:rsid w:val="001E7405"/>
    <w:rsid w:val="001F5FF4"/>
    <w:rsid w:val="0021178D"/>
    <w:rsid w:val="002441CB"/>
    <w:rsid w:val="00256037"/>
    <w:rsid w:val="0026756A"/>
    <w:rsid w:val="00274FF6"/>
    <w:rsid w:val="002769C0"/>
    <w:rsid w:val="00276BD1"/>
    <w:rsid w:val="002B48E8"/>
    <w:rsid w:val="002C2A3C"/>
    <w:rsid w:val="0033306E"/>
    <w:rsid w:val="00333A7B"/>
    <w:rsid w:val="003376C9"/>
    <w:rsid w:val="003458F9"/>
    <w:rsid w:val="00346829"/>
    <w:rsid w:val="003521FD"/>
    <w:rsid w:val="00353584"/>
    <w:rsid w:val="003569EF"/>
    <w:rsid w:val="00363071"/>
    <w:rsid w:val="00365BD2"/>
    <w:rsid w:val="00366E0B"/>
    <w:rsid w:val="003778A9"/>
    <w:rsid w:val="00383EE6"/>
    <w:rsid w:val="0038675F"/>
    <w:rsid w:val="0039232F"/>
    <w:rsid w:val="003950A7"/>
    <w:rsid w:val="003A5610"/>
    <w:rsid w:val="003B2BEB"/>
    <w:rsid w:val="003C5779"/>
    <w:rsid w:val="003F0F0F"/>
    <w:rsid w:val="003F10CB"/>
    <w:rsid w:val="003F659C"/>
    <w:rsid w:val="004052B0"/>
    <w:rsid w:val="00420D1F"/>
    <w:rsid w:val="00430A75"/>
    <w:rsid w:val="00451E15"/>
    <w:rsid w:val="00454995"/>
    <w:rsid w:val="00461EE2"/>
    <w:rsid w:val="004870C9"/>
    <w:rsid w:val="00490A78"/>
    <w:rsid w:val="004947AF"/>
    <w:rsid w:val="004A2ACD"/>
    <w:rsid w:val="004B6C77"/>
    <w:rsid w:val="004C3A38"/>
    <w:rsid w:val="004F5F1D"/>
    <w:rsid w:val="00502E3B"/>
    <w:rsid w:val="00545B78"/>
    <w:rsid w:val="005569CF"/>
    <w:rsid w:val="00562309"/>
    <w:rsid w:val="00563BAD"/>
    <w:rsid w:val="00563DE2"/>
    <w:rsid w:val="005732EC"/>
    <w:rsid w:val="00573F80"/>
    <w:rsid w:val="00584906"/>
    <w:rsid w:val="0059418B"/>
    <w:rsid w:val="005A5B2A"/>
    <w:rsid w:val="005B1AD9"/>
    <w:rsid w:val="005B7B28"/>
    <w:rsid w:val="005F0622"/>
    <w:rsid w:val="005F09E5"/>
    <w:rsid w:val="00605B4D"/>
    <w:rsid w:val="00606CD9"/>
    <w:rsid w:val="006118A6"/>
    <w:rsid w:val="00614B49"/>
    <w:rsid w:val="00621463"/>
    <w:rsid w:val="006314C8"/>
    <w:rsid w:val="00643801"/>
    <w:rsid w:val="006444DC"/>
    <w:rsid w:val="00645A0E"/>
    <w:rsid w:val="00673121"/>
    <w:rsid w:val="006736D9"/>
    <w:rsid w:val="00676260"/>
    <w:rsid w:val="006A28A7"/>
    <w:rsid w:val="006A4C16"/>
    <w:rsid w:val="006C5B9B"/>
    <w:rsid w:val="006F0D35"/>
    <w:rsid w:val="006F2317"/>
    <w:rsid w:val="007002BE"/>
    <w:rsid w:val="007249F8"/>
    <w:rsid w:val="007407C3"/>
    <w:rsid w:val="007415C7"/>
    <w:rsid w:val="007430CE"/>
    <w:rsid w:val="00750260"/>
    <w:rsid w:val="00751217"/>
    <w:rsid w:val="0076141A"/>
    <w:rsid w:val="0076421E"/>
    <w:rsid w:val="00775086"/>
    <w:rsid w:val="007755F0"/>
    <w:rsid w:val="007841B1"/>
    <w:rsid w:val="00795540"/>
    <w:rsid w:val="007A1DB1"/>
    <w:rsid w:val="007B2464"/>
    <w:rsid w:val="007C41B1"/>
    <w:rsid w:val="007D37C9"/>
    <w:rsid w:val="007D68FD"/>
    <w:rsid w:val="007D70BA"/>
    <w:rsid w:val="007F3C17"/>
    <w:rsid w:val="007F5B1E"/>
    <w:rsid w:val="00824E0A"/>
    <w:rsid w:val="008404BD"/>
    <w:rsid w:val="00843BC1"/>
    <w:rsid w:val="00860412"/>
    <w:rsid w:val="00861E35"/>
    <w:rsid w:val="00867113"/>
    <w:rsid w:val="008743AD"/>
    <w:rsid w:val="008750D1"/>
    <w:rsid w:val="008939C0"/>
    <w:rsid w:val="008B7A4D"/>
    <w:rsid w:val="008C2308"/>
    <w:rsid w:val="008D5B21"/>
    <w:rsid w:val="008F4D43"/>
    <w:rsid w:val="008F719E"/>
    <w:rsid w:val="00901BBA"/>
    <w:rsid w:val="00906A58"/>
    <w:rsid w:val="009273AF"/>
    <w:rsid w:val="00943478"/>
    <w:rsid w:val="0094452C"/>
    <w:rsid w:val="0096111D"/>
    <w:rsid w:val="00971D0F"/>
    <w:rsid w:val="0098387E"/>
    <w:rsid w:val="00987FCF"/>
    <w:rsid w:val="00995600"/>
    <w:rsid w:val="009A2195"/>
    <w:rsid w:val="009A27E6"/>
    <w:rsid w:val="009A5670"/>
    <w:rsid w:val="009C2D1B"/>
    <w:rsid w:val="009C5C12"/>
    <w:rsid w:val="00A00733"/>
    <w:rsid w:val="00A01DF3"/>
    <w:rsid w:val="00A30490"/>
    <w:rsid w:val="00A53B99"/>
    <w:rsid w:val="00A71BEA"/>
    <w:rsid w:val="00A72947"/>
    <w:rsid w:val="00A7429A"/>
    <w:rsid w:val="00AA34B0"/>
    <w:rsid w:val="00AA7DD4"/>
    <w:rsid w:val="00AB6011"/>
    <w:rsid w:val="00AC0D2D"/>
    <w:rsid w:val="00AC24E6"/>
    <w:rsid w:val="00B0389B"/>
    <w:rsid w:val="00B0472D"/>
    <w:rsid w:val="00B14313"/>
    <w:rsid w:val="00B157FC"/>
    <w:rsid w:val="00B1720B"/>
    <w:rsid w:val="00B25084"/>
    <w:rsid w:val="00B3718B"/>
    <w:rsid w:val="00B44601"/>
    <w:rsid w:val="00B55625"/>
    <w:rsid w:val="00B7670D"/>
    <w:rsid w:val="00B860BD"/>
    <w:rsid w:val="00BD10FE"/>
    <w:rsid w:val="00BD4FC9"/>
    <w:rsid w:val="00C26435"/>
    <w:rsid w:val="00C40914"/>
    <w:rsid w:val="00C46019"/>
    <w:rsid w:val="00C526D3"/>
    <w:rsid w:val="00C55757"/>
    <w:rsid w:val="00C609A7"/>
    <w:rsid w:val="00C61231"/>
    <w:rsid w:val="00C6477D"/>
    <w:rsid w:val="00C7100F"/>
    <w:rsid w:val="00C71B28"/>
    <w:rsid w:val="00C72BD2"/>
    <w:rsid w:val="00C75860"/>
    <w:rsid w:val="00C85148"/>
    <w:rsid w:val="00C85A05"/>
    <w:rsid w:val="00C929B6"/>
    <w:rsid w:val="00CD1692"/>
    <w:rsid w:val="00CE2CEC"/>
    <w:rsid w:val="00CE320F"/>
    <w:rsid w:val="00CF6EB5"/>
    <w:rsid w:val="00D03E32"/>
    <w:rsid w:val="00D056C3"/>
    <w:rsid w:val="00D06AC5"/>
    <w:rsid w:val="00D12A54"/>
    <w:rsid w:val="00D37E4D"/>
    <w:rsid w:val="00D45911"/>
    <w:rsid w:val="00D51DCC"/>
    <w:rsid w:val="00D53B28"/>
    <w:rsid w:val="00D55DA0"/>
    <w:rsid w:val="00D64901"/>
    <w:rsid w:val="00D70627"/>
    <w:rsid w:val="00D84367"/>
    <w:rsid w:val="00D92FF8"/>
    <w:rsid w:val="00DB1B57"/>
    <w:rsid w:val="00DE221A"/>
    <w:rsid w:val="00E015FC"/>
    <w:rsid w:val="00E15D79"/>
    <w:rsid w:val="00E16029"/>
    <w:rsid w:val="00E16A28"/>
    <w:rsid w:val="00E3335C"/>
    <w:rsid w:val="00E36AE3"/>
    <w:rsid w:val="00E43C9F"/>
    <w:rsid w:val="00E64CA8"/>
    <w:rsid w:val="00E740BE"/>
    <w:rsid w:val="00E76B3D"/>
    <w:rsid w:val="00E83667"/>
    <w:rsid w:val="00E90617"/>
    <w:rsid w:val="00E9635E"/>
    <w:rsid w:val="00E972AE"/>
    <w:rsid w:val="00EA3A89"/>
    <w:rsid w:val="00EA78B9"/>
    <w:rsid w:val="00EA7ADB"/>
    <w:rsid w:val="00EB539B"/>
    <w:rsid w:val="00EF140A"/>
    <w:rsid w:val="00F06ABA"/>
    <w:rsid w:val="00F14863"/>
    <w:rsid w:val="00F25B18"/>
    <w:rsid w:val="00F31565"/>
    <w:rsid w:val="00F43DD7"/>
    <w:rsid w:val="00F51AD3"/>
    <w:rsid w:val="00F651AF"/>
    <w:rsid w:val="00F678FD"/>
    <w:rsid w:val="00F70AFC"/>
    <w:rsid w:val="00F7405D"/>
    <w:rsid w:val="00F76D8E"/>
    <w:rsid w:val="00F96B3B"/>
    <w:rsid w:val="00FA51EB"/>
    <w:rsid w:val="00FB2A5D"/>
    <w:rsid w:val="00FB34A3"/>
    <w:rsid w:val="00FD3E6E"/>
    <w:rsid w:val="00FF3A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5D063"/>
  <w15:docId w15:val="{5AB94AC9-BE58-4DD8-BA98-EAA2B3C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75D45"/>
    <w:pPr>
      <w:jc w:val="both"/>
    </w:pPr>
    <w:rPr>
      <w:rFonts w:ascii="Arial" w:hAnsi="Arial"/>
      <w:sz w:val="18"/>
    </w:rPr>
  </w:style>
  <w:style w:type="paragraph" w:styleId="Titre1">
    <w:name w:val="heading 1"/>
    <w:aliases w:val="Article1,H1,Activité,Titre 11,t1.T1.Titre 1,t1,t1.T1,Heading 1,Domaine,Domaine1,ActivitÈ,Domaine2,Domaine3,ActivitÈ1,Domaine4,Domaine5,ActivitÈ2,Domaine6,Domaine7,Domaine8,Domaine9,Domaine10,ActivitÈ3,Domaine11,Domaine21,Domaine31,ActivitÈ11,h1"/>
    <w:basedOn w:val="Normal"/>
    <w:next w:val="Normal"/>
    <w:link w:val="Titre1Car"/>
    <w:qFormat/>
    <w:rsid w:val="00EA3A89"/>
    <w:pPr>
      <w:keepNext/>
      <w:numPr>
        <w:numId w:val="3"/>
      </w:numPr>
      <w:spacing w:line="220" w:lineRule="exact"/>
      <w:outlineLvl w:val="0"/>
    </w:pPr>
    <w:rPr>
      <w:b/>
      <w:bCs/>
      <w:i/>
      <w:sz w:val="20"/>
      <w:u w:val="single"/>
    </w:rPr>
  </w:style>
  <w:style w:type="paragraph" w:styleId="Titre2">
    <w:name w:val="heading 2"/>
    <w:aliases w:val="H2,h1.1,Titre 10,Heading 2,Fonctionnalité,Titre 21,t2.T2,FonctionnalitÈ,Fonctionnalité1,Fonctionnalité2,Fonctionnalité3,FonctionnalitÈ1,Fonctionnalité4,Fonctionnalité5,Heading 21,FonctionnalitÈ2,Fonctionnalité6,Fonctionnalité7,Fonctionnalité8,§1"/>
    <w:basedOn w:val="Normal"/>
    <w:next w:val="Normal"/>
    <w:link w:val="Titre2Car"/>
    <w:qFormat/>
    <w:rsid w:val="00EA3A89"/>
    <w:pPr>
      <w:keepNext/>
      <w:numPr>
        <w:ilvl w:val="1"/>
        <w:numId w:val="11"/>
      </w:numPr>
      <w:outlineLvl w:val="1"/>
    </w:pPr>
    <w:rPr>
      <w:sz w:val="20"/>
      <w:u w:val="single"/>
    </w:rPr>
  </w:style>
  <w:style w:type="paragraph" w:styleId="Titre3">
    <w:name w:val="heading 3"/>
    <w:aliases w:val="Level 1 - 1,Heading 3,Section,Titre 31,t3.T3,Section1,Section2,Section3,Section4,Section5,Heading 31,Section6,Section7,Section8,Section9,Section10,Section11,Section12,Section13,Section14,Heading 32,Section21,Section31,Section41,Section51,h3,T3,3"/>
    <w:basedOn w:val="Normal"/>
    <w:next w:val="Normal"/>
    <w:link w:val="Titre3Car"/>
    <w:qFormat/>
    <w:rsid w:val="00EA3A89"/>
    <w:pPr>
      <w:keepNext/>
      <w:numPr>
        <w:ilvl w:val="2"/>
        <w:numId w:val="11"/>
      </w:numPr>
      <w:spacing w:before="240" w:after="60" w:line="320" w:lineRule="atLeast"/>
      <w:outlineLvl w:val="2"/>
    </w:pPr>
    <w:rPr>
      <w:rFonts w:cs="Arial"/>
      <w:b/>
      <w:bCs/>
      <w:sz w:val="22"/>
      <w:szCs w:val="26"/>
    </w:rPr>
  </w:style>
  <w:style w:type="paragraph" w:styleId="Titre4">
    <w:name w:val="heading 4"/>
    <w:aliases w:val="AMF -Titre 4,ASAPHeading 4,H4,titrecv4,Aston T4,Titre 41,t4.T4,(Shift Ctrl 4),T4,4,Sous-titre 3,Contrat 4,l4,I4,Heading4_Titre4,chapitre 1.1.1.1,Niveau 4,Niveau4,Headnum 4,h4,t4,titre 4,4 4,Map Title,Titre § 4,- Minor Side,Level 2 - a"/>
    <w:basedOn w:val="Titre3"/>
    <w:next w:val="Normal"/>
    <w:link w:val="Titre4Car"/>
    <w:qFormat/>
    <w:rsid w:val="00EA3A89"/>
    <w:pPr>
      <w:numPr>
        <w:ilvl w:val="0"/>
        <w:numId w:val="0"/>
      </w:numPr>
      <w:spacing w:before="100" w:after="40" w:line="240" w:lineRule="auto"/>
      <w:jc w:val="left"/>
      <w:outlineLvl w:val="3"/>
    </w:pPr>
    <w:rPr>
      <w:rFonts w:ascii="Garamond" w:eastAsia="Times New Roman" w:hAnsi="Garamond"/>
      <w:bCs w:val="0"/>
      <w:i/>
      <w:iCs/>
      <w:kern w:val="28"/>
      <w:sz w:val="24"/>
      <w:szCs w:val="20"/>
    </w:rPr>
  </w:style>
  <w:style w:type="paragraph" w:styleId="Titre5">
    <w:name w:val="heading 5"/>
    <w:aliases w:val="H5,Heading 5,Heading 51,(Shift Ctrl 5),Chapitre 1.1.1.1.,h5,Second Subheading,Roman list,Contrat 5,Heading5_Titre5,Niveau 5,Niveau5,Headnum 5,Block Label,5,Underavsnitt,Lev 5,5 sub-bullet,sb,FMH1,51,Underavsnitt1,52,Underavsnitt2,53,54,55,56,57"/>
    <w:basedOn w:val="Normal"/>
    <w:next w:val="Normal"/>
    <w:link w:val="Titre5Car"/>
    <w:qFormat/>
    <w:rsid w:val="00EA3A89"/>
    <w:pPr>
      <w:keepNext/>
      <w:numPr>
        <w:ilvl w:val="4"/>
        <w:numId w:val="11"/>
      </w:numPr>
      <w:jc w:val="center"/>
      <w:outlineLvl w:val="4"/>
    </w:pPr>
    <w:rPr>
      <w:rFonts w:ascii="Garamond" w:eastAsia="Times New Roman" w:hAnsi="Garamond"/>
      <w:b/>
      <w:bCs/>
      <w:sz w:val="24"/>
      <w:bdr w:val="outset" w:sz="6" w:space="0" w:color="auto" w:frame="1"/>
    </w:rPr>
  </w:style>
  <w:style w:type="paragraph" w:styleId="Titre6">
    <w:name w:val="heading 6"/>
    <w:aliases w:val="H6,Heading 6,Annexe 1,Annexe 11,Annexe 12,Annexe 13,Annexe 14,Annexe 15,Annexe 16,Annexe 17,Ref Heading 3,rh3,Ref Heading 31,rh31,H61,h6,Third Subheading,Bullet list,Niveau 6,Niveau6,Heading6_Titre6,Lev 6,sub-dash,sd,T6,DO NOT USE_h6,Annexe,6"/>
    <w:basedOn w:val="Normal"/>
    <w:next w:val="Normal"/>
    <w:link w:val="Titre6Car"/>
    <w:qFormat/>
    <w:rsid w:val="00EA3A89"/>
    <w:pPr>
      <w:keepNext/>
      <w:numPr>
        <w:ilvl w:val="5"/>
        <w:numId w:val="11"/>
      </w:numPr>
      <w:tabs>
        <w:tab w:val="left" w:pos="3402"/>
      </w:tabs>
      <w:jc w:val="center"/>
      <w:outlineLvl w:val="5"/>
    </w:pPr>
    <w:rPr>
      <w:rFonts w:ascii="Garamond" w:eastAsia="Times New Roman" w:hAnsi="Garamond"/>
      <w:b/>
      <w:sz w:val="24"/>
      <w:u w:val="single"/>
    </w:rPr>
  </w:style>
  <w:style w:type="paragraph" w:styleId="Titre7">
    <w:name w:val="heading 7"/>
    <w:aliases w:val="Heading 7,Annexe 2,Annexe 21,Annexe 22,Annexe 23,Annexe 24,Annexe 25,Annexe 26,Annexe 27,H7,Niveau 7,Niveau7,Heading7_Titre7,letter list,Lev 7,T7,(Shift Ctrl 7),Legal Level 1.1.,heading 7,lettered list,Do Not Use3,Annexe2,Aston T7,Org Heading 5"/>
    <w:basedOn w:val="Normal"/>
    <w:next w:val="Normal"/>
    <w:link w:val="Titre7Car"/>
    <w:qFormat/>
    <w:rsid w:val="00EA3A89"/>
    <w:pPr>
      <w:keepNext/>
      <w:numPr>
        <w:ilvl w:val="6"/>
        <w:numId w:val="11"/>
      </w:numPr>
      <w:tabs>
        <w:tab w:val="left" w:pos="5103"/>
      </w:tabs>
      <w:outlineLvl w:val="6"/>
    </w:pPr>
    <w:rPr>
      <w:rFonts w:ascii="Garamond" w:eastAsia="Times New Roman" w:hAnsi="Garamond"/>
      <w:b/>
      <w:bCs/>
      <w:sz w:val="22"/>
    </w:rPr>
  </w:style>
  <w:style w:type="paragraph" w:styleId="Titre8">
    <w:name w:val="heading 8"/>
    <w:aliases w:val="Heading 8,Annexe 3,Annexe 31,Annexe 32,Annexe 33,Annexe 34,Annexe 35,Annexe 36,Annexe 37,Heading8_Titre8,table caption,action, action,Lev 8,Center Bold,T8,t,Legal Level 1.1.1.,heading 8,Do Not Use2,Annexe3,Aston Légende,Text,Heading 8 CFMU,8,l8"/>
    <w:basedOn w:val="Normal"/>
    <w:next w:val="Normal"/>
    <w:link w:val="Titre8Car"/>
    <w:qFormat/>
    <w:rsid w:val="00EA3A89"/>
    <w:pPr>
      <w:keepNext/>
      <w:numPr>
        <w:ilvl w:val="7"/>
        <w:numId w:val="11"/>
      </w:numPr>
      <w:jc w:val="center"/>
      <w:outlineLvl w:val="7"/>
    </w:pPr>
    <w:rPr>
      <w:rFonts w:ascii="Garamond" w:eastAsia="Times New Roman" w:hAnsi="Garamond"/>
      <w:b/>
      <w:bCs/>
      <w:sz w:val="24"/>
      <w:u w:val="single"/>
    </w:rPr>
  </w:style>
  <w:style w:type="paragraph" w:styleId="Titre9">
    <w:name w:val="heading 9"/>
    <w:aliases w:val="Heading 9,Annexe 4,Annexe 41,Annexe 42,Annexe 43,Annexe 44,Annexe 45,Annexe 46,Annexe 47,titre l1c1,titre l1c11,titre l1c12,titre l1c13,titre l1c14,App Heading,Heading9_Titre9,progress, progress,Lev 9,Appendix,Legal Level 1.1.1.1.,AMF - Titre 9"/>
    <w:basedOn w:val="Normal"/>
    <w:next w:val="Normal"/>
    <w:link w:val="Titre9Car"/>
    <w:qFormat/>
    <w:rsid w:val="00EA3A89"/>
    <w:pPr>
      <w:keepNext/>
      <w:numPr>
        <w:ilvl w:val="8"/>
        <w:numId w:val="11"/>
      </w:numPr>
      <w:tabs>
        <w:tab w:val="left" w:pos="1134"/>
        <w:tab w:val="center" w:pos="4820"/>
      </w:tabs>
      <w:spacing w:line="320" w:lineRule="atLeast"/>
      <w:outlineLvl w:val="8"/>
    </w:pPr>
    <w:rPr>
      <w:b/>
      <w:bCs/>
      <w:i/>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3">
    <w:name w:val="Style3"/>
    <w:basedOn w:val="Titre3"/>
    <w:link w:val="Style3Car"/>
    <w:qFormat/>
    <w:rsid w:val="00EA3A89"/>
    <w:pPr>
      <w:numPr>
        <w:ilvl w:val="0"/>
        <w:numId w:val="0"/>
      </w:numPr>
      <w:tabs>
        <w:tab w:val="left" w:pos="993"/>
      </w:tabs>
      <w:ind w:left="720" w:hanging="720"/>
    </w:pPr>
    <w:rPr>
      <w:b w:val="0"/>
      <w:sz w:val="18"/>
      <w:szCs w:val="18"/>
      <w:u w:val="single"/>
    </w:rPr>
  </w:style>
  <w:style w:type="character" w:customStyle="1" w:styleId="Style3Car">
    <w:name w:val="Style3 Car"/>
    <w:basedOn w:val="Titre2Car"/>
    <w:link w:val="Style3"/>
    <w:rsid w:val="00EA3A89"/>
    <w:rPr>
      <w:rFonts w:ascii="Arial" w:hAnsi="Arial" w:cs="Arial"/>
      <w:bCs/>
      <w:sz w:val="18"/>
      <w:szCs w:val="18"/>
      <w:u w:val="single"/>
    </w:rPr>
  </w:style>
  <w:style w:type="character" w:customStyle="1" w:styleId="Titre3Car">
    <w:name w:val="Titre 3 Car"/>
    <w:aliases w:val="Level 1 - 1 Car,Heading 3 Car,Section Car,Titre 31 Car,t3.T3 Car,Section1 Car,Section2 Car,Section3 Car,Section4 Car,Section5 Car,Heading 31 Car,Section6 Car,Section7 Car,Section8 Car,Section9 Car,Section10 Car,Section11 Car,Section12 Car"/>
    <w:basedOn w:val="Policepardfaut"/>
    <w:link w:val="Titre3"/>
    <w:rsid w:val="00EA3A89"/>
    <w:rPr>
      <w:rFonts w:ascii="Arial" w:hAnsi="Arial" w:cs="Arial"/>
      <w:b/>
      <w:bCs/>
      <w:sz w:val="22"/>
      <w:szCs w:val="26"/>
    </w:rPr>
  </w:style>
  <w:style w:type="paragraph" w:customStyle="1" w:styleId="Puces">
    <w:name w:val="Puces"/>
    <w:basedOn w:val="Normal"/>
    <w:uiPriority w:val="99"/>
    <w:qFormat/>
    <w:rsid w:val="00EA3A89"/>
    <w:pPr>
      <w:numPr>
        <w:numId w:val="12"/>
      </w:numPr>
      <w:spacing w:line="276" w:lineRule="auto"/>
    </w:pPr>
    <w:rPr>
      <w:rFonts w:ascii="Bookman Old Style" w:eastAsia="Times New Roman" w:hAnsi="Bookman Old Style"/>
      <w:sz w:val="24"/>
      <w:szCs w:val="22"/>
      <w:lang w:bidi="en-US"/>
    </w:rPr>
  </w:style>
  <w:style w:type="character" w:customStyle="1" w:styleId="Titre1Car">
    <w:name w:val="Titre 1 Car"/>
    <w:aliases w:val="Article1 Car,H1 Car,Activité Car,Titre 11 Car,t1.T1.Titre 1 Car,t1 Car,t1.T1 Car,Heading 1 Car,Domaine Car,Domaine1 Car,ActivitÈ Car,Domaine2 Car,Domaine3 Car,ActivitÈ1 Car,Domaine4 Car,Domaine5 Car,ActivitÈ2 Car,Domaine6 Car,Domaine7 Car"/>
    <w:basedOn w:val="Policepardfaut"/>
    <w:link w:val="Titre1"/>
    <w:rsid w:val="00EA3A89"/>
    <w:rPr>
      <w:rFonts w:ascii="Arial" w:hAnsi="Arial"/>
      <w:b/>
      <w:bCs/>
      <w:i/>
      <w:u w:val="single"/>
    </w:rPr>
  </w:style>
  <w:style w:type="character" w:customStyle="1" w:styleId="Titre2Car">
    <w:name w:val="Titre 2 Car"/>
    <w:aliases w:val="H2 Car,h1.1 Car,Titre 10 Car,Heading 2 Car,Fonctionnalité Car,Titre 21 Car,t2.T2 Car,FonctionnalitÈ Car,Fonctionnalité1 Car,Fonctionnalité2 Car,Fonctionnalité3 Car,FonctionnalitÈ1 Car,Fonctionnalité4 Car,Fonctionnalité5 Car,Heading 21 Car"/>
    <w:link w:val="Titre2"/>
    <w:rsid w:val="00EA3A89"/>
    <w:rPr>
      <w:rFonts w:ascii="Arial" w:hAnsi="Arial"/>
      <w:u w:val="single"/>
    </w:rPr>
  </w:style>
  <w:style w:type="character" w:customStyle="1" w:styleId="Titre4Car">
    <w:name w:val="Titre 4 Car"/>
    <w:aliases w:val="AMF -Titre 4 Car,ASAPHeading 4 Car,H4 Car,titrecv4 Car,Aston T4 Car,Titre 41 Car,t4.T4 Car,(Shift Ctrl 4) Car,T4 Car,4 Car,Sous-titre 3 Car,Contrat 4 Car,l4 Car,I4 Car,Heading4_Titre4 Car,chapitre 1.1.1.1 Car,Niveau 4 Car,Niveau4 Car,h4 Car"/>
    <w:basedOn w:val="Policepardfaut"/>
    <w:link w:val="Titre4"/>
    <w:rsid w:val="00EA3A89"/>
    <w:rPr>
      <w:rFonts w:ascii="Garamond" w:eastAsia="Times New Roman" w:hAnsi="Garamond" w:cs="Arial"/>
      <w:b/>
      <w:i/>
      <w:iCs/>
      <w:kern w:val="28"/>
      <w:sz w:val="24"/>
    </w:rPr>
  </w:style>
  <w:style w:type="character" w:customStyle="1" w:styleId="Titre5Car">
    <w:name w:val="Titre 5 Car"/>
    <w:aliases w:val="H5 Car,Heading 5 Car,Heading 51 Car,(Shift Ctrl 5) Car,Chapitre 1.1.1.1. Car,h5 Car,Second Subheading Car,Roman list Car,Contrat 5 Car,Heading5_Titre5 Car,Niveau 5 Car,Niveau5 Car,Headnum 5 Car,Block Label Car,5 Car,Underavsnitt Car,sb Car"/>
    <w:basedOn w:val="Policepardfaut"/>
    <w:link w:val="Titre5"/>
    <w:rsid w:val="00EA3A89"/>
    <w:rPr>
      <w:rFonts w:ascii="Garamond" w:eastAsia="Times New Roman" w:hAnsi="Garamond"/>
      <w:b/>
      <w:bCs/>
      <w:sz w:val="24"/>
      <w:bdr w:val="outset" w:sz="6" w:space="0" w:color="auto" w:frame="1"/>
    </w:rPr>
  </w:style>
  <w:style w:type="character" w:customStyle="1" w:styleId="Titre6Car">
    <w:name w:val="Titre 6 Car"/>
    <w:aliases w:val="H6 Car,Heading 6 Car,Annexe 1 Car,Annexe 11 Car,Annexe 12 Car,Annexe 13 Car,Annexe 14 Car,Annexe 15 Car,Annexe 16 Car,Annexe 17 Car,Ref Heading 3 Car,rh3 Car,Ref Heading 31 Car,rh31 Car,H61 Car,h6 Car,Third Subheading Car,Bullet list Car"/>
    <w:basedOn w:val="Policepardfaut"/>
    <w:link w:val="Titre6"/>
    <w:rsid w:val="00EA3A89"/>
    <w:rPr>
      <w:rFonts w:ascii="Garamond" w:eastAsia="Times New Roman" w:hAnsi="Garamond"/>
      <w:b/>
      <w:sz w:val="24"/>
      <w:u w:val="single"/>
    </w:rPr>
  </w:style>
  <w:style w:type="character" w:customStyle="1" w:styleId="Titre7Car">
    <w:name w:val="Titre 7 Car"/>
    <w:aliases w:val="Heading 7 Car,Annexe 2 Car,Annexe 21 Car,Annexe 22 Car,Annexe 23 Car,Annexe 24 Car,Annexe 25 Car,Annexe 26 Car,Annexe 27 Car,H7 Car,Niveau 7 Car,Niveau7 Car,Heading7_Titre7 Car,letter list Car,Lev 7 Car,T7 Car,(Shift Ctrl 7) Car,Annexe2 Car"/>
    <w:basedOn w:val="Policepardfaut"/>
    <w:link w:val="Titre7"/>
    <w:rsid w:val="00EA3A89"/>
    <w:rPr>
      <w:rFonts w:ascii="Garamond" w:eastAsia="Times New Roman" w:hAnsi="Garamond"/>
      <w:b/>
      <w:bCs/>
      <w:sz w:val="22"/>
    </w:rPr>
  </w:style>
  <w:style w:type="character" w:customStyle="1" w:styleId="Titre8Car">
    <w:name w:val="Titre 8 Car"/>
    <w:aliases w:val="Heading 8 Car,Annexe 3 Car,Annexe 31 Car,Annexe 32 Car,Annexe 33 Car,Annexe 34 Car,Annexe 35 Car,Annexe 36 Car,Annexe 37 Car,Heading8_Titre8 Car,table caption Car,action Car, action Car,Lev 8 Car,Center Bold Car,T8 Car,t Car,heading 8 Car"/>
    <w:basedOn w:val="Policepardfaut"/>
    <w:link w:val="Titre8"/>
    <w:rsid w:val="00EA3A89"/>
    <w:rPr>
      <w:rFonts w:ascii="Garamond" w:eastAsia="Times New Roman" w:hAnsi="Garamond"/>
      <w:b/>
      <w:bCs/>
      <w:sz w:val="24"/>
      <w:u w:val="single"/>
    </w:rPr>
  </w:style>
  <w:style w:type="character" w:customStyle="1" w:styleId="Titre9Car">
    <w:name w:val="Titre 9 Car"/>
    <w:aliases w:val="Heading 9 Car,Annexe 4 Car,Annexe 41 Car,Annexe 42 Car,Annexe 43 Car,Annexe 44 Car,Annexe 45 Car,Annexe 46 Car,Annexe 47 Car,titre l1c1 Car,titre l1c11 Car,titre l1c12 Car,titre l1c13 Car,titre l1c14 Car,App Heading Car,Heading9_Titre9 Car"/>
    <w:basedOn w:val="Policepardfaut"/>
    <w:link w:val="Titre9"/>
    <w:rsid w:val="00EA3A89"/>
    <w:rPr>
      <w:rFonts w:ascii="Arial" w:hAnsi="Arial"/>
      <w:b/>
      <w:bCs/>
      <w:i/>
      <w:iCs/>
      <w:sz w:val="18"/>
      <w:u w:val="single"/>
    </w:rPr>
  </w:style>
  <w:style w:type="paragraph" w:styleId="Paragraphedeliste">
    <w:name w:val="List Paragraph"/>
    <w:basedOn w:val="Normal"/>
    <w:uiPriority w:val="34"/>
    <w:qFormat/>
    <w:rsid w:val="00EA3A89"/>
    <w:pPr>
      <w:spacing w:line="320" w:lineRule="atLeast"/>
      <w:ind w:left="708"/>
    </w:pPr>
  </w:style>
  <w:style w:type="character" w:customStyle="1" w:styleId="HLelievre">
    <w:name w:val="HLelievre"/>
    <w:semiHidden/>
    <w:rsid w:val="00EA3A89"/>
    <w:rPr>
      <w:rFonts w:ascii="Arial" w:hAnsi="Arial" w:cs="Arial"/>
      <w:color w:val="auto"/>
      <w:sz w:val="20"/>
      <w:szCs w:val="20"/>
    </w:rPr>
  </w:style>
  <w:style w:type="table" w:styleId="Grilledutableau">
    <w:name w:val="Table Grid"/>
    <w:basedOn w:val="TableauNormal"/>
    <w:uiPriority w:val="39"/>
    <w:rsid w:val="00D70627"/>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70627"/>
    <w:rPr>
      <w:sz w:val="16"/>
      <w:szCs w:val="16"/>
    </w:rPr>
  </w:style>
  <w:style w:type="paragraph" w:styleId="Commentaire">
    <w:name w:val="annotation text"/>
    <w:basedOn w:val="Normal"/>
    <w:link w:val="CommentaireCar"/>
    <w:uiPriority w:val="99"/>
    <w:unhideWhenUsed/>
    <w:rsid w:val="00D70627"/>
    <w:rPr>
      <w:sz w:val="20"/>
    </w:rPr>
  </w:style>
  <w:style w:type="character" w:customStyle="1" w:styleId="CommentaireCar">
    <w:name w:val="Commentaire Car"/>
    <w:basedOn w:val="Policepardfaut"/>
    <w:link w:val="Commentaire"/>
    <w:uiPriority w:val="99"/>
    <w:rsid w:val="00D70627"/>
    <w:rPr>
      <w:rFonts w:ascii="Arial" w:hAnsi="Arial"/>
    </w:rPr>
  </w:style>
  <w:style w:type="paragraph" w:styleId="Objetducommentaire">
    <w:name w:val="annotation subject"/>
    <w:basedOn w:val="Commentaire"/>
    <w:next w:val="Commentaire"/>
    <w:link w:val="ObjetducommentaireCar"/>
    <w:uiPriority w:val="99"/>
    <w:semiHidden/>
    <w:unhideWhenUsed/>
    <w:rsid w:val="00D70627"/>
    <w:rPr>
      <w:b/>
      <w:bCs/>
    </w:rPr>
  </w:style>
  <w:style w:type="character" w:customStyle="1" w:styleId="ObjetducommentaireCar">
    <w:name w:val="Objet du commentaire Car"/>
    <w:basedOn w:val="CommentaireCar"/>
    <w:link w:val="Objetducommentaire"/>
    <w:uiPriority w:val="99"/>
    <w:semiHidden/>
    <w:rsid w:val="00D70627"/>
    <w:rPr>
      <w:rFonts w:ascii="Arial" w:hAnsi="Arial"/>
      <w:b/>
      <w:bCs/>
    </w:rPr>
  </w:style>
  <w:style w:type="paragraph" w:styleId="Textedebulles">
    <w:name w:val="Balloon Text"/>
    <w:basedOn w:val="Normal"/>
    <w:link w:val="TextedebullesCar"/>
    <w:uiPriority w:val="99"/>
    <w:semiHidden/>
    <w:unhideWhenUsed/>
    <w:rsid w:val="00D70627"/>
    <w:rPr>
      <w:rFonts w:ascii="Tahoma" w:hAnsi="Tahoma" w:cs="Tahoma"/>
      <w:sz w:val="16"/>
      <w:szCs w:val="16"/>
    </w:rPr>
  </w:style>
  <w:style w:type="character" w:customStyle="1" w:styleId="TextedebullesCar">
    <w:name w:val="Texte de bulles Car"/>
    <w:basedOn w:val="Policepardfaut"/>
    <w:link w:val="Textedebulles"/>
    <w:uiPriority w:val="99"/>
    <w:semiHidden/>
    <w:rsid w:val="00D70627"/>
    <w:rPr>
      <w:rFonts w:ascii="Tahoma" w:hAnsi="Tahoma" w:cs="Tahoma"/>
      <w:sz w:val="16"/>
      <w:szCs w:val="16"/>
    </w:rPr>
  </w:style>
  <w:style w:type="paragraph" w:customStyle="1" w:styleId="Default">
    <w:name w:val="Default"/>
    <w:rsid w:val="00D84367"/>
    <w:pPr>
      <w:autoSpaceDE w:val="0"/>
      <w:autoSpaceDN w:val="0"/>
      <w:adjustRightInd w:val="0"/>
    </w:pPr>
    <w:rPr>
      <w:rFonts w:ascii="Calibri" w:hAnsi="Calibri" w:cs="Calibri"/>
      <w:color w:val="000000"/>
      <w:sz w:val="24"/>
      <w:szCs w:val="24"/>
    </w:rPr>
  </w:style>
  <w:style w:type="paragraph" w:styleId="Notedefin">
    <w:name w:val="endnote text"/>
    <w:basedOn w:val="Normal"/>
    <w:link w:val="NotedefinCar"/>
    <w:uiPriority w:val="99"/>
    <w:semiHidden/>
    <w:unhideWhenUsed/>
    <w:rsid w:val="00D84367"/>
    <w:rPr>
      <w:sz w:val="20"/>
    </w:rPr>
  </w:style>
  <w:style w:type="character" w:customStyle="1" w:styleId="NotedefinCar">
    <w:name w:val="Note de fin Car"/>
    <w:basedOn w:val="Policepardfaut"/>
    <w:link w:val="Notedefin"/>
    <w:uiPriority w:val="99"/>
    <w:semiHidden/>
    <w:rsid w:val="00D84367"/>
    <w:rPr>
      <w:rFonts w:ascii="Arial" w:hAnsi="Arial"/>
    </w:rPr>
  </w:style>
  <w:style w:type="character" w:styleId="Appeldenotedefin">
    <w:name w:val="endnote reference"/>
    <w:basedOn w:val="Policepardfaut"/>
    <w:uiPriority w:val="99"/>
    <w:semiHidden/>
    <w:unhideWhenUsed/>
    <w:rsid w:val="00D84367"/>
    <w:rPr>
      <w:vertAlign w:val="superscript"/>
    </w:rPr>
  </w:style>
  <w:style w:type="paragraph" w:styleId="Notedebasdepage">
    <w:name w:val="footnote text"/>
    <w:basedOn w:val="Normal"/>
    <w:link w:val="NotedebasdepageCar"/>
    <w:uiPriority w:val="99"/>
    <w:semiHidden/>
    <w:unhideWhenUsed/>
    <w:rsid w:val="00D84367"/>
    <w:rPr>
      <w:sz w:val="20"/>
    </w:rPr>
  </w:style>
  <w:style w:type="character" w:customStyle="1" w:styleId="NotedebasdepageCar">
    <w:name w:val="Note de bas de page Car"/>
    <w:basedOn w:val="Policepardfaut"/>
    <w:link w:val="Notedebasdepage"/>
    <w:uiPriority w:val="99"/>
    <w:semiHidden/>
    <w:rsid w:val="00D84367"/>
    <w:rPr>
      <w:rFonts w:ascii="Arial" w:hAnsi="Arial"/>
    </w:rPr>
  </w:style>
  <w:style w:type="character" w:styleId="Appelnotedebasdep">
    <w:name w:val="footnote reference"/>
    <w:basedOn w:val="Policepardfaut"/>
    <w:uiPriority w:val="99"/>
    <w:semiHidden/>
    <w:unhideWhenUsed/>
    <w:rsid w:val="00D84367"/>
    <w:rPr>
      <w:vertAlign w:val="superscript"/>
    </w:rPr>
  </w:style>
  <w:style w:type="paragraph" w:styleId="NormalWeb">
    <w:name w:val="Normal (Web)"/>
    <w:basedOn w:val="Normal"/>
    <w:uiPriority w:val="99"/>
    <w:semiHidden/>
    <w:unhideWhenUsed/>
    <w:rsid w:val="00111B3D"/>
    <w:pPr>
      <w:spacing w:before="100" w:beforeAutospacing="1" w:after="100" w:afterAutospacing="1"/>
      <w:jc w:val="left"/>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FB34A3"/>
    <w:rPr>
      <w:color w:val="0000FF" w:themeColor="hyperlink"/>
      <w:u w:val="single"/>
    </w:rPr>
  </w:style>
  <w:style w:type="paragraph" w:styleId="Rvision">
    <w:name w:val="Revision"/>
    <w:hidden/>
    <w:uiPriority w:val="99"/>
    <w:semiHidden/>
    <w:rsid w:val="00A7429A"/>
    <w:rPr>
      <w:rFonts w:ascii="Arial" w:hAnsi="Arial"/>
      <w:sz w:val="18"/>
    </w:rPr>
  </w:style>
  <w:style w:type="character" w:styleId="Lienhypertextesuivivisit">
    <w:name w:val="FollowedHyperlink"/>
    <w:basedOn w:val="Policepardfaut"/>
    <w:uiPriority w:val="99"/>
    <w:semiHidden/>
    <w:unhideWhenUsed/>
    <w:rsid w:val="001151E1"/>
    <w:rPr>
      <w:color w:val="800080" w:themeColor="followedHyperlink"/>
      <w:u w:val="single"/>
    </w:rPr>
  </w:style>
  <w:style w:type="paragraph" w:customStyle="1" w:styleId="AMFTitre1erniveauviolet">
    <w:name w:val="AMF Titre 1er niveau violet"/>
    <w:basedOn w:val="Normal"/>
    <w:qFormat/>
    <w:rsid w:val="00C61231"/>
    <w:pPr>
      <w:numPr>
        <w:numId w:val="22"/>
      </w:numPr>
      <w:spacing w:before="480" w:after="120"/>
      <w:contextualSpacing/>
      <w:jc w:val="left"/>
    </w:pPr>
    <w:rPr>
      <w:rFonts w:ascii="Calibri" w:eastAsia="Times New Roman" w:hAnsi="Calibri" w:cs="Calibri"/>
      <w:caps/>
      <w:color w:val="5E2F7E"/>
      <w:sz w:val="24"/>
      <w:szCs w:val="28"/>
      <w:lang w:eastAsia="fr-FR"/>
    </w:rPr>
  </w:style>
  <w:style w:type="paragraph" w:customStyle="1" w:styleId="AMFTitre3eniveauviolet">
    <w:name w:val="AMF Titre 3e niveau violet"/>
    <w:qFormat/>
    <w:rsid w:val="00C61231"/>
    <w:pPr>
      <w:numPr>
        <w:ilvl w:val="2"/>
        <w:numId w:val="22"/>
      </w:numPr>
      <w:spacing w:before="240" w:after="240"/>
    </w:pPr>
    <w:rPr>
      <w:rFonts w:ascii="Calibri" w:eastAsia="Times New Roman" w:hAnsi="Calibri" w:cs="Calibri"/>
      <w:b/>
      <w:color w:val="5E2F7E"/>
      <w:szCs w:val="24"/>
      <w:lang w:eastAsia="fr-FR"/>
    </w:rPr>
  </w:style>
  <w:style w:type="paragraph" w:customStyle="1" w:styleId="AMFTitre4eniveau">
    <w:name w:val="AMF Titre 4e niveau"/>
    <w:basedOn w:val="AMFTitre3eniveauviolet"/>
    <w:qFormat/>
    <w:rsid w:val="00C61231"/>
    <w:pPr>
      <w:numPr>
        <w:ilvl w:val="3"/>
      </w:numPr>
    </w:pPr>
    <w:rPr>
      <w:b w:val="0"/>
      <w:color w:val="auto"/>
    </w:rPr>
  </w:style>
  <w:style w:type="table" w:customStyle="1" w:styleId="TableauABA">
    <w:name w:val="Tableau ABA"/>
    <w:basedOn w:val="Tramemoyenne1-Accent1"/>
    <w:uiPriority w:val="99"/>
    <w:rsid w:val="00C61231"/>
    <w:rPr>
      <w:rFonts w:ascii="Times New Roman" w:eastAsia="Times New Roman" w:hAnsi="Times New Roman"/>
      <w:lang w:eastAsia="fr-FR"/>
    </w:rPr>
    <w:tblPr/>
    <w:tcPr>
      <w:vAlign w:val="center"/>
    </w:tcPr>
    <w:tblStylePr w:type="firstRow">
      <w:pPr>
        <w:spacing w:before="0" w:after="0" w:line="240" w:lineRule="auto"/>
        <w:jc w:val="center"/>
      </w:pPr>
      <w:rPr>
        <w:b/>
        <w:bCs/>
        <w:color w:val="FFFFFF"/>
      </w:rPr>
      <w:tblPr/>
      <w:tcPr>
        <w:tcBorders>
          <w:top w:val="single" w:sz="4" w:space="0" w:color="548DD4"/>
          <w:left w:val="single" w:sz="4" w:space="0" w:color="548DD4"/>
          <w:bottom w:val="single" w:sz="4" w:space="0" w:color="548DD4"/>
          <w:right w:val="single" w:sz="4" w:space="0" w:color="548DD4"/>
          <w:insideH w:val="single" w:sz="4" w:space="0" w:color="548DD4"/>
          <w:insideV w:val="single" w:sz="4" w:space="0" w:color="548DD4"/>
        </w:tcBorders>
        <w:shd w:val="clear" w:color="auto" w:fill="4F81BD"/>
      </w:tcPr>
    </w:tblStylePr>
    <w:tblStylePr w:type="lastRow">
      <w:pPr>
        <w:spacing w:before="0" w:after="0" w:line="240" w:lineRule="auto"/>
        <w:jc w:val="left"/>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shd w:val="clear" w:color="auto" w:fill="D3DFEE"/>
      </w:tcPr>
    </w:tblStylePr>
    <w:tblStylePr w:type="band2Vert">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tcPr>
    </w:tblStylePr>
    <w:tblStylePr w:type="band1Horz">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shd w:val="clear" w:color="auto" w:fill="D3DFEE"/>
      </w:tcPr>
    </w:tblStylePr>
    <w:tblStylePr w:type="band2Horz">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tcPr>
    </w:tblStylePr>
  </w:style>
  <w:style w:type="paragraph" w:customStyle="1" w:styleId="AMFTitre2eniveaubleu">
    <w:name w:val="AMF Titre 2e niveau bleu"/>
    <w:basedOn w:val="Normal"/>
    <w:autoRedefine/>
    <w:qFormat/>
    <w:rsid w:val="00C61231"/>
    <w:pPr>
      <w:numPr>
        <w:ilvl w:val="1"/>
        <w:numId w:val="22"/>
      </w:numPr>
      <w:tabs>
        <w:tab w:val="left" w:pos="1560"/>
      </w:tabs>
      <w:spacing w:before="240" w:after="120"/>
      <w:outlineLvl w:val="1"/>
    </w:pPr>
    <w:rPr>
      <w:rFonts w:asciiTheme="minorHAnsi" w:eastAsia="Times New Roman" w:hAnsiTheme="minorHAnsi" w:cstheme="minorHAnsi"/>
      <w:b/>
      <w:caps/>
      <w:color w:val="8064A2" w:themeColor="accent4"/>
      <w:sz w:val="20"/>
      <w:szCs w:val="24"/>
      <w:lang w:eastAsia="fr-FR"/>
    </w:rPr>
  </w:style>
  <w:style w:type="table" w:styleId="Tramemoyenne1-Accent1">
    <w:name w:val="Medium Shading 1 Accent 1"/>
    <w:basedOn w:val="TableauNormal"/>
    <w:uiPriority w:val="63"/>
    <w:semiHidden/>
    <w:unhideWhenUsed/>
    <w:rsid w:val="00C6123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69136">
      <w:bodyDiv w:val="1"/>
      <w:marLeft w:val="0"/>
      <w:marRight w:val="0"/>
      <w:marTop w:val="0"/>
      <w:marBottom w:val="0"/>
      <w:divBdr>
        <w:top w:val="none" w:sz="0" w:space="0" w:color="auto"/>
        <w:left w:val="none" w:sz="0" w:space="0" w:color="auto"/>
        <w:bottom w:val="none" w:sz="0" w:space="0" w:color="auto"/>
        <w:right w:val="none" w:sz="0" w:space="0" w:color="auto"/>
      </w:divBdr>
    </w:div>
    <w:div w:id="1006594159">
      <w:bodyDiv w:val="1"/>
      <w:marLeft w:val="0"/>
      <w:marRight w:val="0"/>
      <w:marTop w:val="0"/>
      <w:marBottom w:val="0"/>
      <w:divBdr>
        <w:top w:val="none" w:sz="0" w:space="0" w:color="auto"/>
        <w:left w:val="none" w:sz="0" w:space="0" w:color="auto"/>
        <w:bottom w:val="none" w:sz="0" w:space="0" w:color="auto"/>
        <w:right w:val="none" w:sz="0" w:space="0" w:color="auto"/>
      </w:divBdr>
    </w:div>
    <w:div w:id="1088237297">
      <w:bodyDiv w:val="1"/>
      <w:marLeft w:val="0"/>
      <w:marRight w:val="0"/>
      <w:marTop w:val="0"/>
      <w:marBottom w:val="0"/>
      <w:divBdr>
        <w:top w:val="none" w:sz="0" w:space="0" w:color="auto"/>
        <w:left w:val="none" w:sz="0" w:space="0" w:color="auto"/>
        <w:bottom w:val="none" w:sz="0" w:space="0" w:color="auto"/>
        <w:right w:val="none" w:sz="0" w:space="0" w:color="auto"/>
      </w:divBdr>
    </w:div>
    <w:div w:id="156024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ccesdopers@amf-france.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fr/documentation/Document?id=CODE_CTRA_ARTI_L1226-1&amp;FromId=Z224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5CECC11C14D34F99F971C48DB1B9CB" ma:contentTypeVersion="3" ma:contentTypeDescription="Crée un document." ma:contentTypeScope="" ma:versionID="9819568352c2026a695837d7b42230fc">
  <xsd:schema xmlns:xsd="http://www.w3.org/2001/XMLSchema" xmlns:xs="http://www.w3.org/2001/XMLSchema" xmlns:p="http://schemas.microsoft.com/office/2006/metadata/properties" xmlns:ns2="8a35d186-a8e1-45e1-be6a-887504cf574d" targetNamespace="http://schemas.microsoft.com/office/2006/metadata/properties" ma:root="true" ma:fieldsID="f37faca8cf77d4a34f9f8f834d0e7a98" ns2:_="">
    <xsd:import namespace="8a35d186-a8e1-45e1-be6a-887504cf574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5d186-a8e1-45e1-be6a-887504cf574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7"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1F0D15-3FBF-4F55-BF2A-233FE59A0E74}">
  <ds:schemaRefs>
    <ds:schemaRef ds:uri="http://schemas.microsoft.com/sharepoint/v3/contenttype/forms"/>
  </ds:schemaRefs>
</ds:datastoreItem>
</file>

<file path=customXml/itemProps2.xml><?xml version="1.0" encoding="utf-8"?>
<ds:datastoreItem xmlns:ds="http://schemas.openxmlformats.org/officeDocument/2006/customXml" ds:itemID="{4FF013E4-277B-485A-8B02-66FAE467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5d186-a8e1-45e1-be6a-887504cf5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21E4D-BAFB-4C15-A6AC-DD63D68566F0}">
  <ds:schemaRefs>
    <ds:schemaRef ds:uri="http://schemas.openxmlformats.org/officeDocument/2006/bibliography"/>
  </ds:schemaRefs>
</ds:datastoreItem>
</file>

<file path=customXml/itemProps4.xml><?xml version="1.0" encoding="utf-8"?>
<ds:datastoreItem xmlns:ds="http://schemas.openxmlformats.org/officeDocument/2006/customXml" ds:itemID="{103D4638-CDEF-4D17-B2F2-69CBF4FC9F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3459</Words>
  <Characters>19029</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AMF</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LELIEVRE Helene</dc:creator>
  <cp:lastModifiedBy>BREFORT Christophe</cp:lastModifiedBy>
  <cp:revision>4</cp:revision>
  <dcterms:created xsi:type="dcterms:W3CDTF">2026-02-20T15:54:00Z</dcterms:created>
  <dcterms:modified xsi:type="dcterms:W3CDTF">2026-03-02T16:14:00Z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0x010100D15CECC11C14D34F99F971C48DB1B9CB</vt:lpwstr>
  </property>
</Properties>
</file>